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C05A1" w14:textId="69DBFFA0" w:rsidR="008B1182" w:rsidRPr="00860900" w:rsidRDefault="008B1182" w:rsidP="00860900">
      <w:pPr>
        <w:pStyle w:val="Paragraphedeliste"/>
        <w:numPr>
          <w:ilvl w:val="0"/>
          <w:numId w:val="12"/>
        </w:numPr>
        <w:spacing w:before="0" w:beforeAutospacing="0" w:line="276" w:lineRule="auto"/>
        <w:rPr>
          <w:rFonts w:ascii="Muller Light" w:hAnsi="Muller Light"/>
        </w:rPr>
      </w:pPr>
      <w:r w:rsidRPr="00860900">
        <w:rPr>
          <w:rFonts w:ascii="Muller Light" w:hAnsi="Muller Light"/>
          <w:u w:val="single"/>
        </w:rPr>
        <w:t>Mise à disposition de composteurs individuels pour les habitants avec jardin : article pour bulletins municipaux :</w:t>
      </w:r>
    </w:p>
    <w:p w14:paraId="3C1849FC" w14:textId="1ABE2E89" w:rsidR="00EB7DA4" w:rsidRPr="00EB7DA4" w:rsidRDefault="00EB7DA4" w:rsidP="00052879">
      <w:pPr>
        <w:spacing w:before="0" w:beforeAutospacing="0" w:line="276" w:lineRule="auto"/>
        <w:contextualSpacing/>
        <w:rPr>
          <w:rFonts w:ascii="Muller Medium" w:eastAsia="Times New Roman" w:hAnsi="Muller Medium" w:cs="Times New Roman"/>
          <w:sz w:val="22"/>
        </w:rPr>
      </w:pPr>
      <w:r w:rsidRPr="00EB7DA4">
        <w:rPr>
          <w:rFonts w:ascii="Muller Medium" w:eastAsia="Times New Roman" w:hAnsi="Muller Medium" w:cs="Times New Roman"/>
          <w:sz w:val="22"/>
        </w:rPr>
        <w:t>Dinan Agglomération poursuit les mises à disposition de composteurs individuels en 2025.</w:t>
      </w:r>
    </w:p>
    <w:p w14:paraId="0E64F889" w14:textId="7CF4C7ED" w:rsidR="00C2599C" w:rsidRDefault="00EB7DA4" w:rsidP="00052879">
      <w:pPr>
        <w:spacing w:before="0" w:beforeAutospacing="0" w:after="0" w:afterAutospacing="0" w:line="276" w:lineRule="auto"/>
        <w:contextualSpacing/>
        <w:rPr>
          <w:rFonts w:ascii="Muller Light" w:eastAsia="Times New Roman" w:hAnsi="Muller Light" w:cs="Times New Roman"/>
          <w:sz w:val="22"/>
        </w:rPr>
      </w:pPr>
      <w:r w:rsidRPr="00EB7DA4">
        <w:rPr>
          <w:rFonts w:ascii="Muller Light" w:eastAsia="Times New Roman" w:hAnsi="Muller Light" w:cs="Times New Roman"/>
          <w:sz w:val="22"/>
        </w:rPr>
        <w:t xml:space="preserve">Pour répondre à l'obligation de tri à la source des biodéchets (déchets alimentaires et végétaux) </w:t>
      </w:r>
      <w:r w:rsidR="00C2599C">
        <w:rPr>
          <w:rFonts w:ascii="Muller Light" w:eastAsia="Times New Roman" w:hAnsi="Muller Light" w:cs="Times New Roman"/>
          <w:sz w:val="22"/>
        </w:rPr>
        <w:t xml:space="preserve">en vigueur </w:t>
      </w:r>
      <w:r w:rsidRPr="00EB7DA4">
        <w:rPr>
          <w:rFonts w:ascii="Muller Light" w:eastAsia="Times New Roman" w:hAnsi="Muller Light" w:cs="Times New Roman"/>
          <w:sz w:val="22"/>
        </w:rPr>
        <w:t xml:space="preserve">depuis </w:t>
      </w:r>
      <w:r w:rsidR="00C2599C">
        <w:rPr>
          <w:rFonts w:ascii="Muller Light" w:eastAsia="Times New Roman" w:hAnsi="Muller Light" w:cs="Times New Roman"/>
          <w:sz w:val="22"/>
        </w:rPr>
        <w:t xml:space="preserve">le début de l'année </w:t>
      </w:r>
      <w:r w:rsidRPr="00EB7DA4">
        <w:rPr>
          <w:rFonts w:ascii="Muller Light" w:eastAsia="Times New Roman" w:hAnsi="Muller Light" w:cs="Times New Roman"/>
          <w:sz w:val="22"/>
        </w:rPr>
        <w:t>2024, Dinan Agglomération met à disposition des habitants des composteurs individuels.</w:t>
      </w:r>
      <w:r w:rsidR="00C2599C">
        <w:rPr>
          <w:rFonts w:ascii="Muller Light" w:eastAsia="Times New Roman" w:hAnsi="Muller Light" w:cs="Times New Roman"/>
          <w:sz w:val="22"/>
        </w:rPr>
        <w:t xml:space="preserve"> </w:t>
      </w:r>
      <w:r w:rsidRPr="00EB7DA4">
        <w:rPr>
          <w:rFonts w:ascii="Muller Light" w:eastAsia="Times New Roman" w:hAnsi="Muller Light" w:cs="Times New Roman"/>
          <w:sz w:val="22"/>
        </w:rPr>
        <w:t xml:space="preserve">Depuis avril </w:t>
      </w:r>
      <w:bookmarkStart w:id="0" w:name="_GoBack"/>
      <w:bookmarkEnd w:id="0"/>
      <w:r w:rsidRPr="00EB7DA4">
        <w:rPr>
          <w:rFonts w:ascii="Muller Light" w:eastAsia="Times New Roman" w:hAnsi="Muller Light" w:cs="Times New Roman"/>
          <w:sz w:val="22"/>
        </w:rPr>
        <w:t>2024, près de 3 500 composteurs ont ainsi été mis à disposition des habitants</w:t>
      </w:r>
      <w:r w:rsidR="00CE7668">
        <w:rPr>
          <w:rFonts w:ascii="Muller Light" w:eastAsia="Times New Roman" w:hAnsi="Muller Light" w:cs="Times New Roman"/>
          <w:sz w:val="22"/>
        </w:rPr>
        <w:t>.</w:t>
      </w:r>
      <w:r w:rsidRPr="00EB7DA4">
        <w:rPr>
          <w:rFonts w:ascii="Muller Light" w:eastAsia="Times New Roman" w:hAnsi="Muller Light" w:cs="Times New Roman"/>
          <w:sz w:val="22"/>
        </w:rPr>
        <w:t xml:space="preserve"> </w:t>
      </w:r>
    </w:p>
    <w:p w14:paraId="196A6D50" w14:textId="77777777" w:rsidR="00EB7DA4" w:rsidRPr="00EB7DA4" w:rsidRDefault="00EB7DA4" w:rsidP="00052879">
      <w:pPr>
        <w:spacing w:before="0" w:beforeAutospacing="0" w:after="0" w:afterAutospacing="0" w:line="276" w:lineRule="auto"/>
        <w:contextualSpacing/>
        <w:rPr>
          <w:rFonts w:ascii="Muller Light" w:eastAsia="Times New Roman" w:hAnsi="Muller Light" w:cs="Times New Roman"/>
          <w:sz w:val="22"/>
        </w:rPr>
      </w:pPr>
    </w:p>
    <w:p w14:paraId="6BC83D69" w14:textId="77777777" w:rsidR="00A93494" w:rsidRPr="00EB7DA4" w:rsidRDefault="00A93494" w:rsidP="00052879">
      <w:pPr>
        <w:spacing w:before="0" w:beforeAutospacing="0" w:after="0" w:afterAutospacing="0" w:line="276" w:lineRule="auto"/>
        <w:contextualSpacing/>
        <w:rPr>
          <w:rFonts w:ascii="Muller Light" w:eastAsia="Times New Roman" w:hAnsi="Muller Light" w:cs="Times New Roman"/>
          <w:sz w:val="22"/>
        </w:rPr>
      </w:pPr>
      <w:r>
        <w:rPr>
          <w:rFonts w:ascii="Muller Light" w:eastAsia="Times New Roman" w:hAnsi="Muller Light" w:cs="Times New Roman"/>
          <w:sz w:val="22"/>
        </w:rPr>
        <w:t>Une in</w:t>
      </w:r>
      <w:r w:rsidRPr="00EB7DA4">
        <w:rPr>
          <w:rFonts w:ascii="Muller Light" w:eastAsia="Times New Roman" w:hAnsi="Muller Light" w:cs="Times New Roman"/>
          <w:sz w:val="22"/>
        </w:rPr>
        <w:t xml:space="preserve">scription sur </w:t>
      </w:r>
      <w:hyperlink r:id="rId8" w:history="1">
        <w:r w:rsidRPr="00EB7DA4">
          <w:rPr>
            <w:rFonts w:ascii="Muller Light" w:eastAsia="Times New Roman" w:hAnsi="Muller Light" w:cs="Times New Roman"/>
            <w:color w:val="0563C1" w:themeColor="hyperlink"/>
            <w:sz w:val="22"/>
            <w:u w:val="single"/>
          </w:rPr>
          <w:t>www.dinan-agglomeration.fr</w:t>
        </w:r>
      </w:hyperlink>
      <w:r w:rsidRPr="00EB7DA4">
        <w:rPr>
          <w:rFonts w:ascii="Muller Light" w:eastAsia="Times New Roman" w:hAnsi="Muller Light" w:cs="Times New Roman"/>
          <w:sz w:val="22"/>
        </w:rPr>
        <w:t xml:space="preserve"> </w:t>
      </w:r>
      <w:r>
        <w:rPr>
          <w:rFonts w:ascii="Muller Light" w:eastAsia="Times New Roman" w:hAnsi="Muller Light" w:cs="Times New Roman"/>
          <w:sz w:val="22"/>
        </w:rPr>
        <w:t>est nécessaire pour récupérer un composteur à l’issue d’</w:t>
      </w:r>
      <w:r w:rsidRPr="00EB7DA4">
        <w:rPr>
          <w:rFonts w:ascii="Muller Light" w:eastAsia="Times New Roman" w:hAnsi="Muller Light" w:cs="Times New Roman"/>
          <w:sz w:val="22"/>
        </w:rPr>
        <w:t xml:space="preserve"> une session de sensibilisation-distribution</w:t>
      </w:r>
      <w:r>
        <w:rPr>
          <w:rFonts w:ascii="Muller Light" w:eastAsia="Times New Roman" w:hAnsi="Muller Light" w:cs="Times New Roman"/>
          <w:sz w:val="22"/>
        </w:rPr>
        <w:t xml:space="preserve"> de 30 minutes (afin de connaître les apports possibles, l’entretien et l’utilisation du compost)</w:t>
      </w:r>
      <w:r w:rsidRPr="00EB7DA4">
        <w:rPr>
          <w:rFonts w:ascii="Muller Light" w:eastAsia="Times New Roman" w:hAnsi="Muller Light" w:cs="Times New Roman"/>
          <w:sz w:val="22"/>
        </w:rPr>
        <w:t>. Le nom du demandeur ainsi qu'un justificatif de domicile sont nécessaires.</w:t>
      </w:r>
    </w:p>
    <w:p w14:paraId="35FFEDC1" w14:textId="77777777" w:rsidR="00C2599C" w:rsidRDefault="00C2599C" w:rsidP="00052879">
      <w:pPr>
        <w:spacing w:before="0" w:beforeAutospacing="0" w:after="0" w:afterAutospacing="0" w:line="276" w:lineRule="auto"/>
        <w:contextualSpacing/>
        <w:rPr>
          <w:rFonts w:ascii="Muller Light" w:hAnsi="Muller Light"/>
          <w:sz w:val="22"/>
        </w:rPr>
      </w:pPr>
    </w:p>
    <w:p w14:paraId="72A47049" w14:textId="3E3F79AE" w:rsidR="00C2599C" w:rsidRPr="00B3064C" w:rsidRDefault="00C2599C" w:rsidP="00052879">
      <w:pPr>
        <w:pStyle w:val="Corpsdetexte"/>
        <w:spacing w:line="276" w:lineRule="auto"/>
        <w:contextualSpacing/>
        <w:rPr>
          <w:rFonts w:eastAsiaTheme="minorHAnsi" w:cstheme="minorBidi"/>
          <w:shd w:val="clear" w:color="auto" w:fill="auto"/>
          <w:lang w:eastAsia="en-US"/>
        </w:rPr>
      </w:pPr>
      <w:r w:rsidRPr="00B3064C">
        <w:rPr>
          <w:rFonts w:eastAsiaTheme="minorHAnsi" w:cstheme="minorBidi"/>
          <w:shd w:val="clear" w:color="auto" w:fill="auto"/>
          <w:lang w:eastAsia="en-US"/>
        </w:rPr>
        <w:t>Les créneaux sont organisés pour être accessibles à tous les publics, y compris les actifs, avec des distributions du mercredi au samedi, en passant par le jeudi en fin de journée. Ces temps sont appréciés des habitants car ils permettent d'avoir les réponses à des questions pratiques sur la gestion des déchets à l'échelle de l'Agglomération.</w:t>
      </w:r>
    </w:p>
    <w:p w14:paraId="70620206" w14:textId="77777777" w:rsidR="00C2599C" w:rsidRDefault="00C2599C" w:rsidP="00052879">
      <w:pPr>
        <w:spacing w:before="0" w:beforeAutospacing="0" w:after="0" w:afterAutospacing="0" w:line="276" w:lineRule="auto"/>
        <w:contextualSpacing/>
        <w:rPr>
          <w:rFonts w:ascii="Muller Light" w:hAnsi="Muller Light" w:cs="Arial"/>
          <w:sz w:val="22"/>
          <w:shd w:val="clear" w:color="auto" w:fill="FFFFFF"/>
        </w:rPr>
      </w:pPr>
    </w:p>
    <w:p w14:paraId="77F3A5A5" w14:textId="4489AA95" w:rsidR="00C2599C" w:rsidRPr="00C2599C" w:rsidRDefault="00C2599C" w:rsidP="00052879">
      <w:pPr>
        <w:spacing w:before="0" w:beforeAutospacing="0" w:after="0" w:afterAutospacing="0" w:line="276" w:lineRule="auto"/>
        <w:contextualSpacing/>
        <w:rPr>
          <w:rFonts w:ascii="Muller Light" w:hAnsi="Muller Light" w:cs="Arial"/>
          <w:sz w:val="22"/>
          <w:shd w:val="clear" w:color="auto" w:fill="FFFFFF"/>
        </w:rPr>
      </w:pPr>
      <w:r w:rsidRPr="00C2599C">
        <w:rPr>
          <w:rFonts w:ascii="Muller Light" w:hAnsi="Muller Light" w:cs="Arial"/>
          <w:sz w:val="22"/>
          <w:shd w:val="clear" w:color="auto" w:fill="FFFFFF"/>
        </w:rPr>
        <w:t>Les composteurs sont en plastique recyclé et recyclable, fabriqués en Europe. Le volume du matériel est d'environ 400 litres, convenant à un foyer jusqu</w:t>
      </w:r>
      <w:r w:rsidRPr="00C2599C">
        <w:rPr>
          <w:rFonts w:ascii="Muller Light" w:hAnsi="Muller Light" w:cs="Calibri"/>
          <w:sz w:val="22"/>
          <w:shd w:val="clear" w:color="auto" w:fill="FFFFFF"/>
        </w:rPr>
        <w:t>’à 6 personnes.</w:t>
      </w:r>
    </w:p>
    <w:p w14:paraId="3EF90793" w14:textId="77777777" w:rsidR="00C2599C" w:rsidRPr="00EB7DA4" w:rsidRDefault="00C2599C" w:rsidP="00052879">
      <w:pPr>
        <w:spacing w:before="240" w:beforeAutospacing="0" w:after="160" w:afterAutospacing="0" w:line="276" w:lineRule="auto"/>
        <w:contextualSpacing/>
        <w:rPr>
          <w:rFonts w:ascii="Muller Light" w:eastAsia="Times New Roman" w:hAnsi="Muller Light" w:cs="Times New Roman"/>
          <w:sz w:val="22"/>
        </w:rPr>
      </w:pPr>
    </w:p>
    <w:p w14:paraId="6E2F2C20" w14:textId="77777777" w:rsidR="00EB7DA4" w:rsidRPr="00EB7DA4" w:rsidRDefault="00EB7DA4" w:rsidP="00052879">
      <w:pPr>
        <w:spacing w:before="0" w:beforeAutospacing="0" w:after="0" w:afterAutospacing="0" w:line="276" w:lineRule="auto"/>
        <w:contextualSpacing/>
        <w:jc w:val="left"/>
        <w:rPr>
          <w:rFonts w:ascii="Muller Medium" w:eastAsia="Times New Roman" w:hAnsi="Muller Medium" w:cs="Times New Roman"/>
          <w:kern w:val="2"/>
          <w:sz w:val="22"/>
        </w:rPr>
      </w:pPr>
      <w:r w:rsidRPr="00EB7DA4">
        <w:rPr>
          <w:rFonts w:ascii="Muller Medium" w:eastAsia="Times New Roman" w:hAnsi="Muller Medium" w:cs="Times New Roman"/>
          <w:kern w:val="2"/>
          <w:sz w:val="22"/>
        </w:rPr>
        <w:t>Les distributions vont se poursuivre selon le calendrier suivant :</w:t>
      </w:r>
    </w:p>
    <w:tbl>
      <w:tblPr>
        <w:tblStyle w:val="Grilledutableau"/>
        <w:tblW w:w="0" w:type="auto"/>
        <w:tblLook w:val="04A0" w:firstRow="1" w:lastRow="0" w:firstColumn="1" w:lastColumn="0" w:noHBand="0" w:noVBand="1"/>
      </w:tblPr>
      <w:tblGrid>
        <w:gridCol w:w="4531"/>
        <w:gridCol w:w="4531"/>
      </w:tblGrid>
      <w:tr w:rsidR="00EB7DA4" w:rsidRPr="00EB7DA4" w14:paraId="2B1C439A" w14:textId="77777777" w:rsidTr="009E6C27">
        <w:trPr>
          <w:trHeight w:val="227"/>
        </w:trPr>
        <w:tc>
          <w:tcPr>
            <w:tcW w:w="4531" w:type="dxa"/>
            <w:vAlign w:val="center"/>
          </w:tcPr>
          <w:p w14:paraId="22BCC163" w14:textId="77777777" w:rsidR="00EB7DA4" w:rsidRPr="00EB7DA4" w:rsidRDefault="00EB7DA4" w:rsidP="00052879">
            <w:pPr>
              <w:spacing w:line="276" w:lineRule="auto"/>
              <w:contextualSpacing/>
              <w:jc w:val="center"/>
              <w:rPr>
                <w:rFonts w:ascii="Muller Light" w:hAnsi="Muller Light" w:cs="Calibri"/>
                <w:b/>
                <w:color w:val="000000"/>
                <w:kern w:val="2"/>
                <w:sz w:val="22"/>
              </w:rPr>
            </w:pPr>
            <w:r w:rsidRPr="00EB7DA4">
              <w:rPr>
                <w:rFonts w:ascii="Muller Light" w:hAnsi="Muller Light" w:cs="Calibri"/>
                <w:b/>
                <w:color w:val="000000"/>
                <w:kern w:val="2"/>
                <w:sz w:val="22"/>
              </w:rPr>
              <w:t>Dates</w:t>
            </w:r>
          </w:p>
        </w:tc>
        <w:tc>
          <w:tcPr>
            <w:tcW w:w="4531" w:type="dxa"/>
            <w:vAlign w:val="center"/>
          </w:tcPr>
          <w:p w14:paraId="3E53ACE3" w14:textId="77777777" w:rsidR="00EB7DA4" w:rsidRPr="00EB7DA4" w:rsidRDefault="00EB7DA4" w:rsidP="00052879">
            <w:pPr>
              <w:keepNext/>
              <w:spacing w:beforeAutospacing="0" w:afterAutospacing="0" w:line="276" w:lineRule="auto"/>
              <w:contextualSpacing/>
              <w:jc w:val="center"/>
              <w:outlineLvl w:val="4"/>
              <w:rPr>
                <w:rFonts w:ascii="Muller Light" w:hAnsi="Muller Light" w:cs="Calibri"/>
                <w:b/>
                <w:color w:val="000000"/>
                <w:kern w:val="2"/>
                <w:sz w:val="22"/>
                <w:lang w:val="en-GB" w:eastAsia="fr-FR"/>
              </w:rPr>
            </w:pPr>
            <w:r w:rsidRPr="00EB7DA4">
              <w:rPr>
                <w:rFonts w:ascii="Muller Light" w:hAnsi="Muller Light" w:cs="Calibri"/>
                <w:b/>
                <w:color w:val="000000"/>
                <w:kern w:val="2"/>
                <w:sz w:val="22"/>
                <w:lang w:val="en-GB" w:eastAsia="fr-FR"/>
              </w:rPr>
              <w:t>Lieux</w:t>
            </w:r>
          </w:p>
        </w:tc>
      </w:tr>
      <w:tr w:rsidR="00EB7DA4" w:rsidRPr="00EB7DA4" w14:paraId="033F01D7" w14:textId="77777777" w:rsidTr="009E6C27">
        <w:trPr>
          <w:trHeight w:val="227"/>
        </w:trPr>
        <w:tc>
          <w:tcPr>
            <w:tcW w:w="4531" w:type="dxa"/>
            <w:noWrap/>
            <w:hideMark/>
          </w:tcPr>
          <w:p w14:paraId="765A3B31"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Créhen</w:t>
            </w:r>
          </w:p>
        </w:tc>
        <w:tc>
          <w:tcPr>
            <w:tcW w:w="4531" w:type="dxa"/>
            <w:noWrap/>
            <w:hideMark/>
          </w:tcPr>
          <w:p w14:paraId="7E9DB53E"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15 au 18 janvier</w:t>
            </w:r>
          </w:p>
        </w:tc>
      </w:tr>
      <w:tr w:rsidR="00EB7DA4" w:rsidRPr="00EB7DA4" w14:paraId="44CCEC5D" w14:textId="77777777" w:rsidTr="009E6C27">
        <w:trPr>
          <w:trHeight w:val="227"/>
        </w:trPr>
        <w:tc>
          <w:tcPr>
            <w:tcW w:w="4531" w:type="dxa"/>
            <w:noWrap/>
            <w:hideMark/>
          </w:tcPr>
          <w:p w14:paraId="23364164"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Pluduno</w:t>
            </w:r>
          </w:p>
        </w:tc>
        <w:tc>
          <w:tcPr>
            <w:tcW w:w="4531" w:type="dxa"/>
            <w:noWrap/>
            <w:hideMark/>
          </w:tcPr>
          <w:p w14:paraId="73775A37"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22 au 25 janvier</w:t>
            </w:r>
          </w:p>
        </w:tc>
      </w:tr>
      <w:tr w:rsidR="00EB7DA4" w:rsidRPr="00EB7DA4" w14:paraId="4C5BAA2D" w14:textId="77777777" w:rsidTr="009E6C27">
        <w:trPr>
          <w:trHeight w:val="227"/>
        </w:trPr>
        <w:tc>
          <w:tcPr>
            <w:tcW w:w="4531" w:type="dxa"/>
            <w:noWrap/>
            <w:hideMark/>
          </w:tcPr>
          <w:p w14:paraId="04947358"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Mégrit</w:t>
            </w:r>
          </w:p>
        </w:tc>
        <w:tc>
          <w:tcPr>
            <w:tcW w:w="4531" w:type="dxa"/>
            <w:noWrap/>
            <w:hideMark/>
          </w:tcPr>
          <w:p w14:paraId="4E19BC5A"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29 janvier au 1er février</w:t>
            </w:r>
          </w:p>
        </w:tc>
      </w:tr>
      <w:tr w:rsidR="00EB7DA4" w:rsidRPr="00EB7DA4" w14:paraId="1E456509" w14:textId="77777777" w:rsidTr="009E6C27">
        <w:trPr>
          <w:trHeight w:val="227"/>
        </w:trPr>
        <w:tc>
          <w:tcPr>
            <w:tcW w:w="4531" w:type="dxa"/>
            <w:noWrap/>
            <w:hideMark/>
          </w:tcPr>
          <w:p w14:paraId="739C663F"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La Landec</w:t>
            </w:r>
          </w:p>
        </w:tc>
        <w:tc>
          <w:tcPr>
            <w:tcW w:w="4531" w:type="dxa"/>
            <w:noWrap/>
            <w:hideMark/>
          </w:tcPr>
          <w:p w14:paraId="520B8049"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5 au 8 février</w:t>
            </w:r>
          </w:p>
        </w:tc>
      </w:tr>
      <w:tr w:rsidR="00EB7DA4" w:rsidRPr="00EB7DA4" w14:paraId="3F931795" w14:textId="77777777" w:rsidTr="009E6C27">
        <w:trPr>
          <w:trHeight w:val="227"/>
        </w:trPr>
        <w:tc>
          <w:tcPr>
            <w:tcW w:w="4531" w:type="dxa"/>
            <w:noWrap/>
            <w:hideMark/>
          </w:tcPr>
          <w:p w14:paraId="6741CF0D"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Aucaleuc</w:t>
            </w:r>
          </w:p>
        </w:tc>
        <w:tc>
          <w:tcPr>
            <w:tcW w:w="4531" w:type="dxa"/>
            <w:noWrap/>
            <w:hideMark/>
          </w:tcPr>
          <w:p w14:paraId="62B11C2F"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19 au 22 février</w:t>
            </w:r>
          </w:p>
        </w:tc>
      </w:tr>
      <w:tr w:rsidR="00EB7DA4" w:rsidRPr="00EB7DA4" w14:paraId="07A94238" w14:textId="77777777" w:rsidTr="009E6C27">
        <w:trPr>
          <w:trHeight w:val="227"/>
        </w:trPr>
        <w:tc>
          <w:tcPr>
            <w:tcW w:w="4531" w:type="dxa"/>
            <w:noWrap/>
            <w:hideMark/>
          </w:tcPr>
          <w:p w14:paraId="08FC872C"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Dinan</w:t>
            </w:r>
          </w:p>
        </w:tc>
        <w:tc>
          <w:tcPr>
            <w:tcW w:w="4531" w:type="dxa"/>
            <w:noWrap/>
            <w:hideMark/>
          </w:tcPr>
          <w:p w14:paraId="5ADA66DE"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26 février au 1er mars</w:t>
            </w:r>
          </w:p>
        </w:tc>
      </w:tr>
      <w:tr w:rsidR="00EB7DA4" w:rsidRPr="00EB7DA4" w14:paraId="6AB69CD7" w14:textId="77777777" w:rsidTr="009E6C27">
        <w:trPr>
          <w:trHeight w:val="227"/>
        </w:trPr>
        <w:tc>
          <w:tcPr>
            <w:tcW w:w="4531" w:type="dxa"/>
            <w:noWrap/>
            <w:hideMark/>
          </w:tcPr>
          <w:p w14:paraId="035E2395"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Plouër-sur-Rance</w:t>
            </w:r>
          </w:p>
        </w:tc>
        <w:tc>
          <w:tcPr>
            <w:tcW w:w="4531" w:type="dxa"/>
            <w:noWrap/>
            <w:hideMark/>
          </w:tcPr>
          <w:p w14:paraId="4D87B84F"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5 au 8 mars</w:t>
            </w:r>
          </w:p>
        </w:tc>
      </w:tr>
      <w:tr w:rsidR="00EB7DA4" w:rsidRPr="00EB7DA4" w14:paraId="05F09D40" w14:textId="77777777" w:rsidTr="009E6C27">
        <w:trPr>
          <w:trHeight w:val="227"/>
        </w:trPr>
        <w:tc>
          <w:tcPr>
            <w:tcW w:w="4531" w:type="dxa"/>
            <w:noWrap/>
            <w:hideMark/>
          </w:tcPr>
          <w:p w14:paraId="7AABE4C1"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Saint-Hélen</w:t>
            </w:r>
          </w:p>
        </w:tc>
        <w:tc>
          <w:tcPr>
            <w:tcW w:w="4531" w:type="dxa"/>
            <w:noWrap/>
            <w:hideMark/>
          </w:tcPr>
          <w:p w14:paraId="2F73BB99"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12 au 15 mars</w:t>
            </w:r>
          </w:p>
        </w:tc>
      </w:tr>
      <w:tr w:rsidR="00EB7DA4" w:rsidRPr="00EB7DA4" w14:paraId="193FE7A8" w14:textId="77777777" w:rsidTr="009E6C27">
        <w:trPr>
          <w:trHeight w:val="227"/>
        </w:trPr>
        <w:tc>
          <w:tcPr>
            <w:tcW w:w="4531" w:type="dxa"/>
            <w:noWrap/>
            <w:hideMark/>
          </w:tcPr>
          <w:p w14:paraId="7ACD4A5B"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Fréhel</w:t>
            </w:r>
          </w:p>
        </w:tc>
        <w:tc>
          <w:tcPr>
            <w:tcW w:w="4531" w:type="dxa"/>
            <w:noWrap/>
            <w:hideMark/>
          </w:tcPr>
          <w:p w14:paraId="30AA8869"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19 au 21 mars</w:t>
            </w:r>
          </w:p>
        </w:tc>
      </w:tr>
      <w:tr w:rsidR="00EB7DA4" w:rsidRPr="00EB7DA4" w14:paraId="22B8B51A" w14:textId="77777777" w:rsidTr="009E6C27">
        <w:trPr>
          <w:trHeight w:val="227"/>
        </w:trPr>
        <w:tc>
          <w:tcPr>
            <w:tcW w:w="4531" w:type="dxa"/>
            <w:noWrap/>
            <w:hideMark/>
          </w:tcPr>
          <w:p w14:paraId="43A6E4C2"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Matignon</w:t>
            </w:r>
          </w:p>
        </w:tc>
        <w:tc>
          <w:tcPr>
            <w:tcW w:w="4531" w:type="dxa"/>
            <w:noWrap/>
            <w:hideMark/>
          </w:tcPr>
          <w:p w14:paraId="74A2C050"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26 au 29 mars</w:t>
            </w:r>
          </w:p>
        </w:tc>
      </w:tr>
      <w:tr w:rsidR="00EB7DA4" w:rsidRPr="00EB7DA4" w14:paraId="7BC0BB9B" w14:textId="77777777" w:rsidTr="009E6C27">
        <w:trPr>
          <w:trHeight w:val="227"/>
        </w:trPr>
        <w:tc>
          <w:tcPr>
            <w:tcW w:w="4531" w:type="dxa"/>
            <w:noWrap/>
            <w:hideMark/>
          </w:tcPr>
          <w:p w14:paraId="230859A0"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Bobital</w:t>
            </w:r>
          </w:p>
        </w:tc>
        <w:tc>
          <w:tcPr>
            <w:tcW w:w="4531" w:type="dxa"/>
            <w:noWrap/>
            <w:hideMark/>
          </w:tcPr>
          <w:p w14:paraId="126304ED"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2 au 5 avril</w:t>
            </w:r>
          </w:p>
        </w:tc>
      </w:tr>
      <w:tr w:rsidR="00EB7DA4" w:rsidRPr="00EB7DA4" w14:paraId="56EF78DD" w14:textId="77777777" w:rsidTr="009E6C27">
        <w:trPr>
          <w:trHeight w:val="227"/>
        </w:trPr>
        <w:tc>
          <w:tcPr>
            <w:tcW w:w="4531" w:type="dxa"/>
            <w:noWrap/>
            <w:hideMark/>
          </w:tcPr>
          <w:p w14:paraId="2BEA1C66"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Saint-Carné</w:t>
            </w:r>
          </w:p>
        </w:tc>
        <w:tc>
          <w:tcPr>
            <w:tcW w:w="4531" w:type="dxa"/>
            <w:noWrap/>
            <w:hideMark/>
          </w:tcPr>
          <w:p w14:paraId="4F504EE5"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9 au 12 avril</w:t>
            </w:r>
          </w:p>
        </w:tc>
      </w:tr>
      <w:tr w:rsidR="00EB7DA4" w:rsidRPr="00EB7DA4" w14:paraId="77C2DAA7" w14:textId="77777777" w:rsidTr="009E6C27">
        <w:trPr>
          <w:trHeight w:val="227"/>
        </w:trPr>
        <w:tc>
          <w:tcPr>
            <w:tcW w:w="4531" w:type="dxa"/>
            <w:noWrap/>
            <w:hideMark/>
          </w:tcPr>
          <w:p w14:paraId="3BFC8FAD"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Evran</w:t>
            </w:r>
          </w:p>
        </w:tc>
        <w:tc>
          <w:tcPr>
            <w:tcW w:w="4531" w:type="dxa"/>
            <w:noWrap/>
            <w:hideMark/>
          </w:tcPr>
          <w:p w14:paraId="6320AE12"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23 au 26 avril</w:t>
            </w:r>
          </w:p>
        </w:tc>
      </w:tr>
      <w:tr w:rsidR="00EB7DA4" w:rsidRPr="00EB7DA4" w14:paraId="436510EF" w14:textId="77777777" w:rsidTr="009E6C27">
        <w:trPr>
          <w:trHeight w:val="227"/>
        </w:trPr>
        <w:tc>
          <w:tcPr>
            <w:tcW w:w="4531" w:type="dxa"/>
            <w:noWrap/>
            <w:hideMark/>
          </w:tcPr>
          <w:p w14:paraId="094B2B03"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Les Champs-Géraux</w:t>
            </w:r>
          </w:p>
        </w:tc>
        <w:tc>
          <w:tcPr>
            <w:tcW w:w="4531" w:type="dxa"/>
            <w:noWrap/>
            <w:hideMark/>
          </w:tcPr>
          <w:p w14:paraId="23BDCCC3"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30 avril au 1er mai</w:t>
            </w:r>
          </w:p>
        </w:tc>
      </w:tr>
      <w:tr w:rsidR="00EB7DA4" w:rsidRPr="00EB7DA4" w14:paraId="37B0B480" w14:textId="77777777" w:rsidTr="009E6C27">
        <w:trPr>
          <w:trHeight w:val="227"/>
        </w:trPr>
        <w:tc>
          <w:tcPr>
            <w:tcW w:w="4531" w:type="dxa"/>
            <w:noWrap/>
            <w:hideMark/>
          </w:tcPr>
          <w:p w14:paraId="17476E3A"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Plancoët</w:t>
            </w:r>
          </w:p>
        </w:tc>
        <w:tc>
          <w:tcPr>
            <w:tcW w:w="4531" w:type="dxa"/>
            <w:noWrap/>
            <w:hideMark/>
          </w:tcPr>
          <w:p w14:paraId="2A5C72E6"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7 au 10 mai</w:t>
            </w:r>
          </w:p>
        </w:tc>
      </w:tr>
      <w:tr w:rsidR="00EB7DA4" w:rsidRPr="00EB7DA4" w14:paraId="7FD9F9EA" w14:textId="77777777" w:rsidTr="009E6C27">
        <w:trPr>
          <w:trHeight w:val="227"/>
        </w:trPr>
        <w:tc>
          <w:tcPr>
            <w:tcW w:w="4531" w:type="dxa"/>
            <w:noWrap/>
            <w:hideMark/>
          </w:tcPr>
          <w:p w14:paraId="11096F44"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Bourseul</w:t>
            </w:r>
          </w:p>
        </w:tc>
        <w:tc>
          <w:tcPr>
            <w:tcW w:w="4531" w:type="dxa"/>
            <w:noWrap/>
            <w:hideMark/>
          </w:tcPr>
          <w:p w14:paraId="31FE323C"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14 au 17 mai</w:t>
            </w:r>
          </w:p>
        </w:tc>
      </w:tr>
      <w:tr w:rsidR="00EB7DA4" w:rsidRPr="00EB7DA4" w14:paraId="505E36C5" w14:textId="77777777" w:rsidTr="009E6C27">
        <w:trPr>
          <w:trHeight w:val="227"/>
        </w:trPr>
        <w:tc>
          <w:tcPr>
            <w:tcW w:w="4531" w:type="dxa"/>
            <w:noWrap/>
            <w:hideMark/>
          </w:tcPr>
          <w:p w14:paraId="68558935"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Taden</w:t>
            </w:r>
          </w:p>
        </w:tc>
        <w:tc>
          <w:tcPr>
            <w:tcW w:w="4531" w:type="dxa"/>
            <w:noWrap/>
            <w:hideMark/>
          </w:tcPr>
          <w:p w14:paraId="347D9231"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21 au 24 mai</w:t>
            </w:r>
          </w:p>
        </w:tc>
      </w:tr>
      <w:tr w:rsidR="00EB7DA4" w:rsidRPr="00EB7DA4" w14:paraId="086828A1" w14:textId="77777777" w:rsidTr="009E6C27">
        <w:trPr>
          <w:trHeight w:val="227"/>
        </w:trPr>
        <w:tc>
          <w:tcPr>
            <w:tcW w:w="4531" w:type="dxa"/>
            <w:noWrap/>
            <w:hideMark/>
          </w:tcPr>
          <w:p w14:paraId="4967FCA8"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Dinan</w:t>
            </w:r>
          </w:p>
        </w:tc>
        <w:tc>
          <w:tcPr>
            <w:tcW w:w="4531" w:type="dxa"/>
            <w:noWrap/>
            <w:hideMark/>
          </w:tcPr>
          <w:p w14:paraId="355491BF"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4 au 7 juin</w:t>
            </w:r>
          </w:p>
        </w:tc>
      </w:tr>
      <w:tr w:rsidR="00EB7DA4" w:rsidRPr="00EB7DA4" w14:paraId="13C7F45B" w14:textId="77777777" w:rsidTr="009E6C27">
        <w:trPr>
          <w:trHeight w:val="227"/>
        </w:trPr>
        <w:tc>
          <w:tcPr>
            <w:tcW w:w="4531" w:type="dxa"/>
            <w:hideMark/>
          </w:tcPr>
          <w:p w14:paraId="0D17C5DC"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Pleudihen-sur-Rance</w:t>
            </w:r>
          </w:p>
        </w:tc>
        <w:tc>
          <w:tcPr>
            <w:tcW w:w="4531" w:type="dxa"/>
            <w:hideMark/>
          </w:tcPr>
          <w:p w14:paraId="640E4DB5"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18 au 21 juin</w:t>
            </w:r>
          </w:p>
        </w:tc>
      </w:tr>
      <w:tr w:rsidR="00EB7DA4" w:rsidRPr="00EB7DA4" w14:paraId="46884A5B" w14:textId="77777777" w:rsidTr="009E6C27">
        <w:trPr>
          <w:trHeight w:val="227"/>
        </w:trPr>
        <w:tc>
          <w:tcPr>
            <w:tcW w:w="4531" w:type="dxa"/>
            <w:noWrap/>
            <w:hideMark/>
          </w:tcPr>
          <w:p w14:paraId="78F60FE3"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La Vicomté-sur-Rance</w:t>
            </w:r>
          </w:p>
        </w:tc>
        <w:tc>
          <w:tcPr>
            <w:tcW w:w="4531" w:type="dxa"/>
            <w:noWrap/>
            <w:hideMark/>
          </w:tcPr>
          <w:p w14:paraId="12CC6696" w14:textId="77777777" w:rsidR="00EB7DA4" w:rsidRPr="00961BBC" w:rsidRDefault="00EB7DA4" w:rsidP="00052879">
            <w:pPr>
              <w:spacing w:beforeAutospacing="0" w:afterAutospacing="0" w:line="276" w:lineRule="auto"/>
              <w:contextualSpacing/>
              <w:jc w:val="center"/>
              <w:rPr>
                <w:rFonts w:ascii="Muller Light" w:hAnsi="Muller Light" w:cs="Calibri"/>
                <w:sz w:val="22"/>
                <w:lang w:eastAsia="fr-FR"/>
              </w:rPr>
            </w:pPr>
            <w:r w:rsidRPr="00961BBC">
              <w:rPr>
                <w:rFonts w:ascii="Muller Light" w:hAnsi="Muller Light" w:cs="Calibri"/>
                <w:sz w:val="22"/>
                <w:lang w:eastAsia="fr-FR"/>
              </w:rPr>
              <w:t>25 au 28 juin</w:t>
            </w:r>
          </w:p>
        </w:tc>
      </w:tr>
    </w:tbl>
    <w:p w14:paraId="759951EF" w14:textId="77777777" w:rsidR="00EB7DA4" w:rsidRPr="00EB7DA4" w:rsidRDefault="00EB7DA4" w:rsidP="00052879">
      <w:pPr>
        <w:spacing w:before="0" w:beforeAutospacing="0" w:after="0" w:afterAutospacing="0" w:line="276" w:lineRule="auto"/>
        <w:contextualSpacing/>
        <w:rPr>
          <w:rFonts w:ascii="Muller Light" w:eastAsia="Times New Roman" w:hAnsi="Muller Light" w:cs="Arial"/>
          <w:sz w:val="22"/>
          <w:shd w:val="clear" w:color="auto" w:fill="FFFFFF"/>
          <w:lang w:eastAsia="fr-FR"/>
        </w:rPr>
      </w:pPr>
    </w:p>
    <w:p w14:paraId="15E9259A" w14:textId="77777777" w:rsidR="00EB7DA4" w:rsidRPr="00EB7DA4" w:rsidRDefault="00EB7DA4" w:rsidP="00052879">
      <w:pPr>
        <w:spacing w:before="0" w:beforeAutospacing="0" w:after="0" w:afterAutospacing="0" w:line="276" w:lineRule="auto"/>
        <w:contextualSpacing/>
        <w:rPr>
          <w:rFonts w:ascii="Muller Light" w:eastAsia="Times New Roman" w:hAnsi="Muller Light" w:cs="Arial"/>
          <w:sz w:val="22"/>
          <w:shd w:val="clear" w:color="auto" w:fill="FFFFFF"/>
          <w:lang w:eastAsia="fr-FR"/>
        </w:rPr>
      </w:pPr>
      <w:r w:rsidRPr="00EB7DA4">
        <w:rPr>
          <w:rFonts w:ascii="Muller Light" w:eastAsia="Times New Roman" w:hAnsi="Muller Light" w:cs="Arial"/>
          <w:sz w:val="22"/>
          <w:shd w:val="clear" w:color="auto" w:fill="FFFFFF"/>
          <w:lang w:eastAsia="fr-FR"/>
        </w:rPr>
        <w:t>Tous les habitants de Dinan Agglomération</w:t>
      </w:r>
      <w:r w:rsidRPr="00EB7DA4">
        <w:rPr>
          <w:rFonts w:ascii="Muller Light" w:eastAsia="Times New Roman" w:hAnsi="Muller Light" w:cs="Arial"/>
          <w:sz w:val="22"/>
          <w:shd w:val="clear" w:color="auto" w:fill="FFFFFF"/>
          <w:vertAlign w:val="superscript"/>
          <w:lang w:eastAsia="fr-FR"/>
        </w:rPr>
        <w:footnoteReference w:id="1"/>
      </w:r>
      <w:r w:rsidRPr="00EB7DA4">
        <w:rPr>
          <w:rFonts w:ascii="Muller Light" w:eastAsia="Times New Roman" w:hAnsi="Muller Light" w:cs="Arial"/>
          <w:sz w:val="22"/>
          <w:shd w:val="clear" w:color="auto" w:fill="FFFFFF"/>
          <w:lang w:eastAsia="fr-FR"/>
        </w:rPr>
        <w:t xml:space="preserve"> peuvent se rendre sur l’un des sites de distribution, quelle que soit leur commune de résidence, pour récupérer un composteur.</w:t>
      </w:r>
    </w:p>
    <w:p w14:paraId="2C544E74" w14:textId="77777777" w:rsidR="00EB7DA4" w:rsidRPr="00EB7DA4" w:rsidRDefault="00EB7DA4" w:rsidP="00052879">
      <w:pPr>
        <w:spacing w:before="0" w:beforeAutospacing="0" w:after="0" w:afterAutospacing="0" w:line="276" w:lineRule="auto"/>
        <w:contextualSpacing/>
        <w:rPr>
          <w:rFonts w:ascii="Muller Light" w:eastAsia="Times New Roman" w:hAnsi="Muller Light" w:cs="Arial"/>
          <w:sz w:val="22"/>
          <w:shd w:val="clear" w:color="auto" w:fill="FFFFFF"/>
          <w:lang w:eastAsia="fr-FR"/>
        </w:rPr>
      </w:pPr>
    </w:p>
    <w:p w14:paraId="395272E3" w14:textId="77777777" w:rsidR="00EB7DA4" w:rsidRPr="00EB7DA4" w:rsidRDefault="00EB7DA4" w:rsidP="00052879">
      <w:pPr>
        <w:spacing w:before="0" w:beforeAutospacing="0" w:after="0" w:afterAutospacing="0" w:line="276" w:lineRule="auto"/>
        <w:contextualSpacing/>
        <w:rPr>
          <w:rFonts w:ascii="Muller Light" w:eastAsia="Times New Roman" w:hAnsi="Muller Light" w:cs="Times New Roman"/>
          <w:sz w:val="22"/>
          <w:lang w:eastAsia="fr-FR"/>
        </w:rPr>
      </w:pPr>
      <w:r w:rsidRPr="00EB7DA4">
        <w:rPr>
          <w:rFonts w:ascii="Muller Light" w:eastAsia="Times New Roman" w:hAnsi="Muller Light" w:cs="Times New Roman"/>
          <w:sz w:val="22"/>
          <w:lang w:eastAsia="fr-FR"/>
        </w:rPr>
        <w:t>Les inscriptions en ligne ouvriront trois mois à l'avance, à savoir :</w:t>
      </w:r>
    </w:p>
    <w:p w14:paraId="2B0E3187" w14:textId="77777777" w:rsidR="00EB7DA4" w:rsidRPr="00EB7DA4" w:rsidRDefault="00EB7DA4" w:rsidP="00052879">
      <w:pPr>
        <w:numPr>
          <w:ilvl w:val="0"/>
          <w:numId w:val="4"/>
        </w:numPr>
        <w:spacing w:before="0" w:beforeAutospacing="0" w:after="0" w:afterAutospacing="0" w:line="276" w:lineRule="auto"/>
        <w:contextualSpacing/>
        <w:rPr>
          <w:rFonts w:ascii="Muller Light" w:eastAsia="Times New Roman" w:hAnsi="Muller Light" w:cs="Times New Roman"/>
          <w:sz w:val="22"/>
        </w:rPr>
      </w:pPr>
      <w:r w:rsidRPr="00EB7DA4">
        <w:rPr>
          <w:rFonts w:ascii="Muller Light" w:eastAsia="Times New Roman" w:hAnsi="Muller Light" w:cs="Times New Roman"/>
          <w:sz w:val="22"/>
        </w:rPr>
        <w:t>Le 11 décembre pour les distributions organisées de janvier à mars,</w:t>
      </w:r>
    </w:p>
    <w:p w14:paraId="5A8ED152" w14:textId="77777777" w:rsidR="00EB7DA4" w:rsidRPr="00EB7DA4" w:rsidRDefault="00EB7DA4" w:rsidP="00052879">
      <w:pPr>
        <w:numPr>
          <w:ilvl w:val="0"/>
          <w:numId w:val="4"/>
        </w:numPr>
        <w:spacing w:before="0" w:beforeAutospacing="0" w:after="0" w:afterAutospacing="0" w:line="276" w:lineRule="auto"/>
        <w:contextualSpacing/>
        <w:rPr>
          <w:rFonts w:ascii="Muller Light" w:eastAsia="Times New Roman" w:hAnsi="Muller Light" w:cs="Times New Roman"/>
          <w:sz w:val="22"/>
        </w:rPr>
      </w:pPr>
      <w:r w:rsidRPr="00EB7DA4">
        <w:rPr>
          <w:rFonts w:ascii="Muller Light" w:eastAsia="Times New Roman" w:hAnsi="Muller Light" w:cs="Times New Roman"/>
          <w:sz w:val="22"/>
        </w:rPr>
        <w:lastRenderedPageBreak/>
        <w:t>Le 19 mars pour celles prévues d'avril à juin.</w:t>
      </w:r>
    </w:p>
    <w:p w14:paraId="3401295B" w14:textId="77777777" w:rsidR="00EB7DA4" w:rsidRPr="00EB7DA4" w:rsidRDefault="00EB7DA4" w:rsidP="00052879">
      <w:pPr>
        <w:spacing w:before="0" w:beforeAutospacing="0" w:after="0" w:afterAutospacing="0" w:line="276" w:lineRule="auto"/>
        <w:contextualSpacing/>
        <w:rPr>
          <w:rFonts w:ascii="Muller Light" w:eastAsia="Times New Roman" w:hAnsi="Muller Light" w:cs="Times New Roman"/>
          <w:sz w:val="22"/>
        </w:rPr>
      </w:pPr>
      <w:r w:rsidRPr="00EB7DA4">
        <w:rPr>
          <w:rFonts w:ascii="Muller Light" w:eastAsia="Times New Roman" w:hAnsi="Muller Light" w:cs="Times New Roman"/>
          <w:sz w:val="22"/>
        </w:rPr>
        <w:t xml:space="preserve">Plus d'informations et inscriptions sur </w:t>
      </w:r>
      <w:hyperlink r:id="rId9" w:history="1">
        <w:r w:rsidRPr="00EB7DA4">
          <w:rPr>
            <w:rFonts w:ascii="Muller Light" w:eastAsia="Times New Roman" w:hAnsi="Muller Light" w:cs="Times New Roman"/>
            <w:color w:val="0563C1" w:themeColor="hyperlink"/>
            <w:sz w:val="22"/>
            <w:u w:val="single"/>
          </w:rPr>
          <w:t>www.dinan-agglomeration.fr</w:t>
        </w:r>
      </w:hyperlink>
      <w:r w:rsidRPr="00EB7DA4">
        <w:rPr>
          <w:rFonts w:ascii="Muller Light" w:eastAsia="Times New Roman" w:hAnsi="Muller Light" w:cs="Times New Roman"/>
          <w:sz w:val="22"/>
        </w:rPr>
        <w:t>.</w:t>
      </w:r>
      <w:r w:rsidRPr="00EB7DA4">
        <w:rPr>
          <w:rFonts w:ascii="Muller Light" w:eastAsia="Times New Roman" w:hAnsi="Muller Light" w:cs="Times New Roman"/>
          <w:sz w:val="22"/>
        </w:rPr>
        <w:tab/>
      </w:r>
    </w:p>
    <w:p w14:paraId="2B9C577C" w14:textId="77777777" w:rsidR="00EB7DA4" w:rsidRPr="00EB7DA4" w:rsidRDefault="00EB7DA4" w:rsidP="00052879">
      <w:pPr>
        <w:spacing w:before="0" w:beforeAutospacing="0" w:after="0" w:afterAutospacing="0" w:line="276" w:lineRule="auto"/>
        <w:contextualSpacing/>
        <w:rPr>
          <w:rFonts w:ascii="Muller Light" w:eastAsia="Times New Roman" w:hAnsi="Muller Light" w:cs="Times New Roman"/>
          <w:sz w:val="22"/>
        </w:rPr>
      </w:pPr>
      <w:r w:rsidRPr="00EB7DA4">
        <w:rPr>
          <w:rFonts w:ascii="Muller Light" w:eastAsia="Times New Roman" w:hAnsi="Muller Light" w:cs="Times New Roman"/>
          <w:i/>
          <w:iCs/>
          <w:sz w:val="22"/>
        </w:rPr>
        <w:t>Contact</w:t>
      </w:r>
      <w:r w:rsidRPr="00EB7DA4">
        <w:rPr>
          <w:rFonts w:ascii="Calibri" w:eastAsia="Times New Roman" w:hAnsi="Calibri" w:cs="Calibri"/>
          <w:i/>
          <w:iCs/>
          <w:sz w:val="22"/>
        </w:rPr>
        <w:t> </w:t>
      </w:r>
      <w:r w:rsidRPr="00EB7DA4">
        <w:rPr>
          <w:rFonts w:ascii="Muller Light" w:eastAsia="Times New Roman" w:hAnsi="Muller Light" w:cs="Times New Roman"/>
          <w:i/>
          <w:iCs/>
          <w:sz w:val="22"/>
        </w:rPr>
        <w:t xml:space="preserve">: Service Réduction et Collecte des Déchets – 02 96 87 72 72 - </w:t>
      </w:r>
      <w:hyperlink r:id="rId10" w:history="1">
        <w:r w:rsidRPr="00EB7DA4">
          <w:rPr>
            <w:rFonts w:ascii="Muller Light" w:eastAsia="Times New Roman" w:hAnsi="Muller Light" w:cs="Times New Roman"/>
            <w:i/>
            <w:iCs/>
            <w:color w:val="0563C1" w:themeColor="hyperlink"/>
            <w:sz w:val="22"/>
            <w:u w:val="single"/>
          </w:rPr>
          <w:t>dechets@dinan-agglomeration.fr</w:t>
        </w:r>
      </w:hyperlink>
    </w:p>
    <w:p w14:paraId="27D4F834" w14:textId="43E76B1E" w:rsidR="008B1182" w:rsidRDefault="008B1182" w:rsidP="00052879">
      <w:pPr>
        <w:spacing w:line="276" w:lineRule="auto"/>
        <w:contextualSpacing/>
        <w:rPr>
          <w:rFonts w:ascii="Muller Light" w:hAnsi="Muller Light"/>
        </w:rPr>
      </w:pPr>
      <w:r>
        <w:rPr>
          <w:rFonts w:ascii="Muller Light" w:hAnsi="Muller Light"/>
          <w:noProof/>
          <w:lang w:eastAsia="fr-FR"/>
        </w:rPr>
        <w:drawing>
          <wp:inline distT="0" distB="0" distL="0" distR="0" wp14:anchorId="73A49BB2" wp14:editId="62038873">
            <wp:extent cx="3438525" cy="51574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5157470"/>
                    </a:xfrm>
                    <a:prstGeom prst="rect">
                      <a:avLst/>
                    </a:prstGeom>
                    <a:noFill/>
                  </pic:spPr>
                </pic:pic>
              </a:graphicData>
            </a:graphic>
          </wp:inline>
        </w:drawing>
      </w:r>
    </w:p>
    <w:p w14:paraId="71B18FD2" w14:textId="421024E3" w:rsidR="00D47A0B" w:rsidRDefault="008B1182" w:rsidP="00052879">
      <w:pPr>
        <w:spacing w:line="276" w:lineRule="auto"/>
        <w:contextualSpacing/>
        <w:rPr>
          <w:rFonts w:ascii="Muller Light" w:hAnsi="Muller Light"/>
        </w:rPr>
      </w:pPr>
      <w:r>
        <w:rPr>
          <w:rFonts w:ascii="Muller Light" w:hAnsi="Muller Light"/>
        </w:rPr>
        <w:br w:type="page"/>
      </w:r>
    </w:p>
    <w:p w14:paraId="5E25A200" w14:textId="77777777" w:rsidR="008B1182" w:rsidRDefault="008B1182" w:rsidP="00052879">
      <w:pPr>
        <w:pStyle w:val="NormalWeb"/>
        <w:numPr>
          <w:ilvl w:val="0"/>
          <w:numId w:val="10"/>
        </w:numPr>
        <w:spacing w:line="276" w:lineRule="auto"/>
        <w:contextualSpacing/>
        <w:jc w:val="both"/>
        <w:rPr>
          <w:rFonts w:ascii="Muller Light" w:hAnsi="Muller Light"/>
          <w:u w:val="single"/>
        </w:rPr>
      </w:pPr>
      <w:r>
        <w:rPr>
          <w:rFonts w:ascii="Muller Light" w:hAnsi="Muller Light"/>
          <w:u w:val="single"/>
        </w:rPr>
        <w:lastRenderedPageBreak/>
        <w:t xml:space="preserve">Descriptif du </w:t>
      </w:r>
      <w:r w:rsidRPr="00CB15B9">
        <w:rPr>
          <w:rFonts w:ascii="Muller Light" w:hAnsi="Muller Light"/>
          <w:u w:val="single"/>
        </w:rPr>
        <w:t>compostage partagé</w:t>
      </w:r>
      <w:r>
        <w:rPr>
          <w:rFonts w:ascii="Muller Light" w:hAnsi="Muller Light"/>
          <w:u w:val="single"/>
        </w:rPr>
        <w:t xml:space="preserve"> pour bulletins municipaux :</w:t>
      </w:r>
    </w:p>
    <w:p w14:paraId="64C4C05A" w14:textId="77777777" w:rsidR="008B1182" w:rsidRPr="00CB15B9" w:rsidRDefault="008B1182" w:rsidP="00052879">
      <w:pPr>
        <w:pStyle w:val="NormalWeb"/>
        <w:spacing w:line="276" w:lineRule="auto"/>
        <w:contextualSpacing/>
        <w:jc w:val="both"/>
        <w:rPr>
          <w:rFonts w:ascii="Muller Light" w:hAnsi="Muller Light"/>
          <w:u w:val="single"/>
        </w:rPr>
      </w:pPr>
      <w:r>
        <w:rPr>
          <w:rFonts w:ascii="Muller Light" w:hAnsi="Muller Light"/>
          <w:noProof/>
          <w:u w:val="single"/>
        </w:rPr>
        <w:drawing>
          <wp:inline distT="0" distB="0" distL="0" distR="0" wp14:anchorId="11D9A8E6" wp14:editId="66314C22">
            <wp:extent cx="5760720" cy="30600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AN AGGLOMÉRATION_aire compostage partagé.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060065"/>
                    </a:xfrm>
                    <a:prstGeom prst="rect">
                      <a:avLst/>
                    </a:prstGeom>
                  </pic:spPr>
                </pic:pic>
              </a:graphicData>
            </a:graphic>
          </wp:inline>
        </w:drawing>
      </w:r>
    </w:p>
    <w:p w14:paraId="6B141B2D" w14:textId="77777777" w:rsidR="008B1182" w:rsidRDefault="008B1182" w:rsidP="00052879">
      <w:pPr>
        <w:pStyle w:val="NormalWeb"/>
        <w:spacing w:line="276" w:lineRule="auto"/>
        <w:contextualSpacing/>
        <w:jc w:val="both"/>
        <w:rPr>
          <w:rFonts w:ascii="Muller Light" w:hAnsi="Muller Light"/>
        </w:rPr>
      </w:pPr>
      <w:r>
        <w:rPr>
          <w:rFonts w:ascii="Muller Light" w:hAnsi="Muller Light"/>
        </w:rPr>
        <w:t>Qu'est-ce que le compostage partagé ?</w:t>
      </w:r>
    </w:p>
    <w:p w14:paraId="7D638F6B" w14:textId="77777777" w:rsidR="008B1182" w:rsidRDefault="008B1182" w:rsidP="00052879">
      <w:pPr>
        <w:pStyle w:val="NormalWeb"/>
        <w:spacing w:line="276" w:lineRule="auto"/>
        <w:contextualSpacing/>
        <w:jc w:val="both"/>
        <w:rPr>
          <w:rFonts w:ascii="Muller Light" w:hAnsi="Muller Light"/>
        </w:rPr>
      </w:pPr>
      <w:r w:rsidRPr="00CB15B9">
        <w:rPr>
          <w:rFonts w:ascii="Muller Light" w:hAnsi="Muller Light"/>
        </w:rPr>
        <w:t>Une aire de compostage partagé est un équ</w:t>
      </w:r>
      <w:r>
        <w:rPr>
          <w:rFonts w:ascii="Muller Light" w:hAnsi="Muller Light"/>
        </w:rPr>
        <w:t xml:space="preserve">ipement collectif permettant aux habitants de </w:t>
      </w:r>
      <w:r w:rsidRPr="00CB15B9">
        <w:rPr>
          <w:rFonts w:ascii="Muller Light" w:hAnsi="Muller Light"/>
        </w:rPr>
        <w:t>composter à l'échelle d'un quartier ou d'une commune, en y amenant régulièrement</w:t>
      </w:r>
      <w:r>
        <w:rPr>
          <w:rFonts w:ascii="Muller Light" w:hAnsi="Muller Light"/>
        </w:rPr>
        <w:t xml:space="preserve"> leurs</w:t>
      </w:r>
      <w:r w:rsidRPr="00CB15B9">
        <w:rPr>
          <w:rFonts w:ascii="Muller Light" w:hAnsi="Muller Light"/>
        </w:rPr>
        <w:t xml:space="preserve"> déchets alimentaires.</w:t>
      </w:r>
    </w:p>
    <w:p w14:paraId="6F8208A9" w14:textId="77777777" w:rsidR="008B1182" w:rsidRDefault="008B1182" w:rsidP="00052879">
      <w:pPr>
        <w:pStyle w:val="NormalWeb"/>
        <w:spacing w:line="276" w:lineRule="auto"/>
        <w:contextualSpacing/>
        <w:jc w:val="both"/>
        <w:rPr>
          <w:rFonts w:ascii="Muller Light" w:hAnsi="Muller Light"/>
        </w:rPr>
      </w:pPr>
      <w:r>
        <w:rPr>
          <w:rFonts w:ascii="Muller Light" w:hAnsi="Muller Light"/>
        </w:rPr>
        <w:t>Dinan Agglomération installe et entretient des aires de compostage partagé sur son territoire, pour que les habitants sans jardin puissent trier et valoriser leurs déchets alimentaires.</w:t>
      </w:r>
    </w:p>
    <w:p w14:paraId="6A9320EC" w14:textId="77777777" w:rsidR="008B1182" w:rsidRDefault="008B1182" w:rsidP="00052879">
      <w:pPr>
        <w:pStyle w:val="NormalWeb"/>
        <w:spacing w:line="276" w:lineRule="auto"/>
        <w:contextualSpacing/>
        <w:jc w:val="both"/>
        <w:rPr>
          <w:rFonts w:ascii="Muller Light" w:hAnsi="Muller Light"/>
        </w:rPr>
      </w:pPr>
      <w:r>
        <w:rPr>
          <w:rFonts w:ascii="Muller Light" w:hAnsi="Muller Light"/>
        </w:rPr>
        <w:t>Pourquoi composter ?</w:t>
      </w:r>
    </w:p>
    <w:p w14:paraId="2962DC5F" w14:textId="3E59D3DC" w:rsidR="008B1182" w:rsidRDefault="008B1182" w:rsidP="00052879">
      <w:pPr>
        <w:pStyle w:val="NormalWeb"/>
        <w:numPr>
          <w:ilvl w:val="0"/>
          <w:numId w:val="7"/>
        </w:numPr>
        <w:spacing w:before="0" w:beforeAutospacing="0" w:after="0" w:afterAutospacing="0" w:line="276" w:lineRule="auto"/>
        <w:contextualSpacing/>
        <w:jc w:val="both"/>
        <w:rPr>
          <w:rFonts w:ascii="Muller Light" w:hAnsi="Muller Light"/>
        </w:rPr>
      </w:pPr>
      <w:r>
        <w:rPr>
          <w:rFonts w:ascii="Muller Light" w:hAnsi="Muller Light"/>
        </w:rPr>
        <w:t>Diminuer de 30 % le volume de votre poubelle d'ordures ménagères.</w:t>
      </w:r>
    </w:p>
    <w:p w14:paraId="50ACEBCC" w14:textId="17217000" w:rsidR="008B1182" w:rsidRPr="00CB15B9" w:rsidRDefault="008B1182" w:rsidP="00052879">
      <w:pPr>
        <w:pStyle w:val="NormalWeb"/>
        <w:numPr>
          <w:ilvl w:val="0"/>
          <w:numId w:val="7"/>
        </w:numPr>
        <w:spacing w:before="0" w:beforeAutospacing="0" w:after="0" w:afterAutospacing="0" w:line="276" w:lineRule="auto"/>
        <w:contextualSpacing/>
        <w:jc w:val="both"/>
        <w:rPr>
          <w:rFonts w:ascii="Muller Light" w:hAnsi="Muller Light"/>
        </w:rPr>
      </w:pPr>
      <w:r>
        <w:rPr>
          <w:rFonts w:ascii="Muller Light" w:hAnsi="Muller Light"/>
        </w:rPr>
        <w:t>Respecter l’obligation de tri des biodéchets pour tous.</w:t>
      </w:r>
    </w:p>
    <w:p w14:paraId="14DECF4C" w14:textId="394ABBFC" w:rsidR="008B1182" w:rsidRPr="003F798F" w:rsidRDefault="008B1182" w:rsidP="00052879">
      <w:pPr>
        <w:pStyle w:val="NormalWeb"/>
        <w:numPr>
          <w:ilvl w:val="0"/>
          <w:numId w:val="7"/>
        </w:numPr>
        <w:spacing w:before="0" w:beforeAutospacing="0" w:after="0" w:afterAutospacing="0" w:line="276" w:lineRule="auto"/>
        <w:contextualSpacing/>
        <w:jc w:val="both"/>
        <w:rPr>
          <w:rFonts w:ascii="Muller Light" w:hAnsi="Muller Light"/>
        </w:rPr>
      </w:pPr>
      <w:r>
        <w:rPr>
          <w:rFonts w:ascii="Muller Light" w:hAnsi="Muller Light"/>
        </w:rPr>
        <w:t>Produire gratuitement un amendement naturel prêt à nourrir vos plantes.</w:t>
      </w:r>
    </w:p>
    <w:p w14:paraId="42C35673" w14:textId="031A9109" w:rsidR="008B1182" w:rsidRPr="002E3ABD" w:rsidRDefault="008B1182" w:rsidP="00052879">
      <w:pPr>
        <w:pStyle w:val="NormalWeb"/>
        <w:numPr>
          <w:ilvl w:val="0"/>
          <w:numId w:val="7"/>
        </w:numPr>
        <w:spacing w:before="0" w:beforeAutospacing="0" w:after="0" w:afterAutospacing="0" w:line="276" w:lineRule="auto"/>
        <w:contextualSpacing/>
        <w:jc w:val="both"/>
        <w:rPr>
          <w:rFonts w:ascii="Muller Light" w:hAnsi="Muller Light"/>
        </w:rPr>
      </w:pPr>
      <w:r>
        <w:rPr>
          <w:rFonts w:ascii="Muller Light" w:hAnsi="Muller Light"/>
        </w:rPr>
        <w:t>Rencontrer vos voisins autour de ce lieu créateur de lien social.</w:t>
      </w:r>
    </w:p>
    <w:p w14:paraId="5AD84A53" w14:textId="77777777" w:rsidR="008B1182" w:rsidRDefault="008B1182" w:rsidP="00052879">
      <w:pPr>
        <w:pStyle w:val="NormalWeb"/>
        <w:spacing w:line="276" w:lineRule="auto"/>
        <w:contextualSpacing/>
        <w:jc w:val="both"/>
        <w:rPr>
          <w:rFonts w:ascii="Muller Light" w:hAnsi="Muller Light"/>
        </w:rPr>
      </w:pPr>
      <w:r>
        <w:rPr>
          <w:rFonts w:ascii="Muller Light" w:hAnsi="Muller Light"/>
        </w:rPr>
        <w:t>Quels apports possibles dans les composteurs partagés ?</w:t>
      </w:r>
    </w:p>
    <w:p w14:paraId="36A8361C" w14:textId="77777777" w:rsidR="008B1182" w:rsidRDefault="008B1182" w:rsidP="00052879">
      <w:pPr>
        <w:pStyle w:val="NormalWeb"/>
        <w:numPr>
          <w:ilvl w:val="0"/>
          <w:numId w:val="6"/>
        </w:numPr>
        <w:spacing w:before="0" w:beforeAutospacing="0" w:after="0" w:afterAutospacing="0" w:line="276" w:lineRule="auto"/>
        <w:contextualSpacing/>
        <w:jc w:val="both"/>
        <w:rPr>
          <w:rFonts w:ascii="Muller Light" w:hAnsi="Muller Light"/>
        </w:rPr>
      </w:pPr>
      <w:r>
        <w:rPr>
          <w:rFonts w:ascii="Muller Light" w:hAnsi="Muller Light"/>
        </w:rPr>
        <w:t xml:space="preserve">Epluchures, fruits et légumes abimés, restes de repas y compris viandes et poissons. </w:t>
      </w:r>
    </w:p>
    <w:p w14:paraId="6E308F7C" w14:textId="77777777" w:rsidR="008B1182" w:rsidRDefault="008B1182" w:rsidP="00052879">
      <w:pPr>
        <w:pStyle w:val="NormalWeb"/>
        <w:numPr>
          <w:ilvl w:val="0"/>
          <w:numId w:val="6"/>
        </w:numPr>
        <w:spacing w:line="276" w:lineRule="auto"/>
        <w:contextualSpacing/>
        <w:jc w:val="both"/>
        <w:rPr>
          <w:rFonts w:ascii="Muller Light" w:hAnsi="Muller Light"/>
        </w:rPr>
      </w:pPr>
      <w:r>
        <w:rPr>
          <w:rFonts w:ascii="Muller Light" w:hAnsi="Muller Light"/>
        </w:rPr>
        <w:t>Coquilles d'œufs écrasées, noyaux.</w:t>
      </w:r>
    </w:p>
    <w:p w14:paraId="57FD748B" w14:textId="77777777" w:rsidR="008B1182" w:rsidRDefault="008B1182" w:rsidP="00052879">
      <w:pPr>
        <w:pStyle w:val="NormalWeb"/>
        <w:numPr>
          <w:ilvl w:val="0"/>
          <w:numId w:val="6"/>
        </w:numPr>
        <w:spacing w:line="276" w:lineRule="auto"/>
        <w:contextualSpacing/>
        <w:jc w:val="both"/>
        <w:rPr>
          <w:rFonts w:ascii="Muller Light" w:hAnsi="Muller Light"/>
        </w:rPr>
      </w:pPr>
      <w:r>
        <w:rPr>
          <w:rFonts w:ascii="Muller Light" w:hAnsi="Muller Light"/>
        </w:rPr>
        <w:t xml:space="preserve">Serviettes en papier, essuie-tout. </w:t>
      </w:r>
    </w:p>
    <w:p w14:paraId="316CD2F0" w14:textId="77777777" w:rsidR="008B1182" w:rsidRPr="003F1958" w:rsidRDefault="008B1182" w:rsidP="00052879">
      <w:pPr>
        <w:pStyle w:val="NormalWeb"/>
        <w:numPr>
          <w:ilvl w:val="0"/>
          <w:numId w:val="6"/>
        </w:numPr>
        <w:spacing w:line="276" w:lineRule="auto"/>
        <w:contextualSpacing/>
        <w:jc w:val="both"/>
        <w:rPr>
          <w:rFonts w:ascii="Muller Light" w:hAnsi="Muller Light"/>
        </w:rPr>
      </w:pPr>
      <w:r>
        <w:rPr>
          <w:rFonts w:ascii="Muller Light" w:hAnsi="Muller Light"/>
        </w:rPr>
        <w:t>M</w:t>
      </w:r>
      <w:r w:rsidRPr="003F1958">
        <w:rPr>
          <w:rFonts w:ascii="Muller Light" w:hAnsi="Muller Light"/>
        </w:rPr>
        <w:t>arc de café, thé et filtres.</w:t>
      </w:r>
    </w:p>
    <w:p w14:paraId="36E4FDE1" w14:textId="0063FCDF" w:rsidR="008B1182" w:rsidRDefault="008B1182" w:rsidP="00052879">
      <w:pPr>
        <w:pStyle w:val="NormalWeb"/>
        <w:numPr>
          <w:ilvl w:val="0"/>
          <w:numId w:val="6"/>
        </w:numPr>
        <w:spacing w:before="0" w:beforeAutospacing="0" w:after="0" w:afterAutospacing="0" w:line="276" w:lineRule="auto"/>
        <w:contextualSpacing/>
        <w:jc w:val="both"/>
        <w:rPr>
          <w:rFonts w:ascii="Muller Light" w:hAnsi="Muller Light"/>
        </w:rPr>
      </w:pPr>
      <w:r w:rsidRPr="000518BE">
        <w:rPr>
          <w:rFonts w:ascii="Muller Light" w:hAnsi="Muller Light"/>
        </w:rPr>
        <w:t>Pas de végétaux, tontes de</w:t>
      </w:r>
      <w:r>
        <w:rPr>
          <w:rFonts w:ascii="Muller Light" w:hAnsi="Muller Light"/>
        </w:rPr>
        <w:t xml:space="preserve"> pelouse, coquillages, ni sacs.</w:t>
      </w:r>
    </w:p>
    <w:p w14:paraId="16E8B9C7" w14:textId="792BB4B3" w:rsidR="008B1182" w:rsidRDefault="008B1182" w:rsidP="00052879">
      <w:pPr>
        <w:pStyle w:val="NormalWeb"/>
        <w:spacing w:before="0" w:beforeAutospacing="0" w:after="0" w:afterAutospacing="0" w:line="276" w:lineRule="auto"/>
        <w:contextualSpacing/>
        <w:jc w:val="both"/>
        <w:rPr>
          <w:rFonts w:ascii="Muller Light" w:hAnsi="Muller Light"/>
        </w:rPr>
      </w:pPr>
    </w:p>
    <w:p w14:paraId="1CC02215" w14:textId="11E850A1" w:rsidR="008B1182" w:rsidRDefault="008B1182" w:rsidP="00052879">
      <w:pPr>
        <w:pStyle w:val="NormalWeb"/>
        <w:spacing w:before="0" w:beforeAutospacing="0" w:after="0" w:afterAutospacing="0" w:line="276" w:lineRule="auto"/>
        <w:contextualSpacing/>
        <w:jc w:val="both"/>
        <w:rPr>
          <w:rFonts w:ascii="Muller Light" w:hAnsi="Muller Light"/>
        </w:rPr>
      </w:pPr>
    </w:p>
    <w:p w14:paraId="1869F187" w14:textId="336394FF" w:rsidR="008B1182" w:rsidRDefault="008B1182" w:rsidP="00052879">
      <w:pPr>
        <w:pStyle w:val="NormalWeb"/>
        <w:spacing w:before="0" w:beforeAutospacing="0" w:after="0" w:afterAutospacing="0" w:line="276" w:lineRule="auto"/>
        <w:contextualSpacing/>
        <w:jc w:val="both"/>
        <w:rPr>
          <w:rFonts w:ascii="Muller Light" w:hAnsi="Muller Light"/>
        </w:rPr>
      </w:pPr>
    </w:p>
    <w:p w14:paraId="0E57C305" w14:textId="57E15C20" w:rsidR="008B1182" w:rsidRDefault="008B1182" w:rsidP="00052879">
      <w:pPr>
        <w:pStyle w:val="NormalWeb"/>
        <w:spacing w:before="0" w:beforeAutospacing="0" w:after="0" w:afterAutospacing="0" w:line="276" w:lineRule="auto"/>
        <w:contextualSpacing/>
        <w:jc w:val="both"/>
        <w:rPr>
          <w:rFonts w:ascii="Muller Light" w:hAnsi="Muller Light"/>
        </w:rPr>
      </w:pPr>
    </w:p>
    <w:p w14:paraId="7B981223" w14:textId="13FCB2BE" w:rsidR="008B1182" w:rsidRDefault="008B1182" w:rsidP="00052879">
      <w:pPr>
        <w:pStyle w:val="NormalWeb"/>
        <w:spacing w:before="0" w:beforeAutospacing="0" w:after="0" w:afterAutospacing="0" w:line="276" w:lineRule="auto"/>
        <w:contextualSpacing/>
        <w:jc w:val="both"/>
        <w:rPr>
          <w:rFonts w:ascii="Muller Light" w:hAnsi="Muller Light"/>
        </w:rPr>
      </w:pPr>
    </w:p>
    <w:p w14:paraId="6061D766" w14:textId="77777777" w:rsidR="008B1182" w:rsidRPr="007E0481" w:rsidRDefault="008B1182" w:rsidP="00052879">
      <w:pPr>
        <w:pStyle w:val="NormalWeb"/>
        <w:spacing w:before="0" w:beforeAutospacing="0" w:after="0" w:afterAutospacing="0" w:line="276" w:lineRule="auto"/>
        <w:contextualSpacing/>
        <w:jc w:val="both"/>
        <w:rPr>
          <w:rFonts w:ascii="Muller Light" w:hAnsi="Muller Light"/>
        </w:rPr>
      </w:pPr>
    </w:p>
    <w:p w14:paraId="09EC7F87" w14:textId="77777777" w:rsidR="008B1182" w:rsidRPr="001A7E67" w:rsidRDefault="008B1182" w:rsidP="00052879">
      <w:pPr>
        <w:pStyle w:val="NormalWeb"/>
        <w:spacing w:line="276" w:lineRule="auto"/>
        <w:contextualSpacing/>
        <w:jc w:val="both"/>
        <w:rPr>
          <w:rFonts w:ascii="Muller Light" w:hAnsi="Muller Light"/>
        </w:rPr>
      </w:pPr>
      <w:r w:rsidRPr="001A7E67">
        <w:rPr>
          <w:rFonts w:ascii="Muller Light" w:hAnsi="Muller Light"/>
        </w:rPr>
        <w:t>Comment participer ?</w:t>
      </w:r>
    </w:p>
    <w:p w14:paraId="50E508E7" w14:textId="77777777" w:rsidR="008B1182" w:rsidRPr="001A7E67" w:rsidRDefault="008B1182" w:rsidP="00052879">
      <w:pPr>
        <w:pStyle w:val="NormalWeb"/>
        <w:numPr>
          <w:ilvl w:val="0"/>
          <w:numId w:val="9"/>
        </w:numPr>
        <w:spacing w:line="276" w:lineRule="auto"/>
        <w:contextualSpacing/>
        <w:jc w:val="both"/>
        <w:rPr>
          <w:rFonts w:ascii="Muller Light" w:hAnsi="Muller Light"/>
        </w:rPr>
      </w:pPr>
      <w:r>
        <w:rPr>
          <w:rFonts w:ascii="Muller Light" w:hAnsi="Muller Light"/>
        </w:rPr>
        <w:t>En amenant régulièrement vos déchets alimentaires dans le bac d'apport. Trouver l'aire de compostage partagé la plus proche de chez vous sur</w:t>
      </w:r>
      <w:r w:rsidRPr="001A7E67">
        <w:rPr>
          <w:rFonts w:ascii="Muller Light" w:hAnsi="Muller Light"/>
        </w:rPr>
        <w:t xml:space="preserve"> </w:t>
      </w:r>
      <w:hyperlink r:id="rId13" w:history="1">
        <w:r w:rsidRPr="001A7E67">
          <w:rPr>
            <w:rStyle w:val="Lienhypertexte"/>
            <w:rFonts w:ascii="Muller Light" w:hAnsi="Muller Light"/>
          </w:rPr>
          <w:t>www.dinan-agglomeration.fr</w:t>
        </w:r>
      </w:hyperlink>
      <w:r w:rsidRPr="001A7E67">
        <w:rPr>
          <w:rFonts w:ascii="Muller Light" w:hAnsi="Muller Light"/>
        </w:rPr>
        <w:t xml:space="preserve"> ou </w:t>
      </w:r>
      <w:r>
        <w:rPr>
          <w:rFonts w:ascii="Muller Light" w:hAnsi="Muller Light"/>
        </w:rPr>
        <w:t>demander</w:t>
      </w:r>
      <w:r w:rsidRPr="001A7E67">
        <w:rPr>
          <w:rFonts w:ascii="Muller Light" w:hAnsi="Muller Light"/>
        </w:rPr>
        <w:t xml:space="preserve"> la création d'une aire</w:t>
      </w:r>
      <w:r>
        <w:rPr>
          <w:rFonts w:ascii="Muller Light" w:hAnsi="Muller Light"/>
        </w:rPr>
        <w:t xml:space="preserve"> (critères d'éligibilité fixés par Dinan Agglomération).</w:t>
      </w:r>
    </w:p>
    <w:p w14:paraId="7D935BDB" w14:textId="2D3ABB9F" w:rsidR="008B1182" w:rsidRPr="001A7E67" w:rsidRDefault="008B1182" w:rsidP="00052879">
      <w:pPr>
        <w:pStyle w:val="NormalWeb"/>
        <w:numPr>
          <w:ilvl w:val="0"/>
          <w:numId w:val="9"/>
        </w:numPr>
        <w:spacing w:before="0" w:beforeAutospacing="0" w:after="0" w:afterAutospacing="0" w:line="276" w:lineRule="auto"/>
        <w:contextualSpacing/>
        <w:jc w:val="both"/>
        <w:rPr>
          <w:rFonts w:ascii="Muller Light" w:hAnsi="Muller Light"/>
        </w:rPr>
      </w:pPr>
      <w:r>
        <w:rPr>
          <w:rFonts w:ascii="Muller Light" w:hAnsi="Muller Light"/>
        </w:rPr>
        <w:lastRenderedPageBreak/>
        <w:t xml:space="preserve">Et/ou en devenant référent d’une </w:t>
      </w:r>
      <w:r w:rsidRPr="001A7E67">
        <w:rPr>
          <w:rFonts w:ascii="Muller Light" w:hAnsi="Muller Light"/>
        </w:rPr>
        <w:t>aire. Pour qu'une aire de compostage partagé fonctionne, il faut une ou deux personnes volontaires pour :</w:t>
      </w:r>
    </w:p>
    <w:p w14:paraId="1937EDE0" w14:textId="77777777" w:rsidR="008B1182" w:rsidRDefault="008B1182" w:rsidP="00052879">
      <w:pPr>
        <w:pStyle w:val="NormalWeb"/>
        <w:numPr>
          <w:ilvl w:val="0"/>
          <w:numId w:val="8"/>
        </w:numPr>
        <w:spacing w:before="0" w:beforeAutospacing="0" w:after="0" w:afterAutospacing="0" w:line="276" w:lineRule="auto"/>
        <w:contextualSpacing/>
        <w:jc w:val="both"/>
        <w:rPr>
          <w:rFonts w:ascii="Muller Light" w:hAnsi="Muller Light"/>
        </w:rPr>
      </w:pPr>
      <w:r>
        <w:rPr>
          <w:rFonts w:ascii="Muller Light" w:hAnsi="Muller Light"/>
        </w:rPr>
        <w:t>Passer une fois par semaine, 5 à 10 minutes pour brasser le contenu des bacs, ajouter des matières sèches et veiller à ce qu'il n'y ait pas d'erreurs de tri.</w:t>
      </w:r>
    </w:p>
    <w:p w14:paraId="11AD7408" w14:textId="77777777" w:rsidR="008B1182" w:rsidRDefault="008B1182" w:rsidP="00052879">
      <w:pPr>
        <w:pStyle w:val="NormalWeb"/>
        <w:numPr>
          <w:ilvl w:val="0"/>
          <w:numId w:val="8"/>
        </w:numPr>
        <w:spacing w:before="0" w:beforeAutospacing="0" w:after="0" w:afterAutospacing="0" w:line="276" w:lineRule="auto"/>
        <w:contextualSpacing/>
        <w:jc w:val="both"/>
        <w:rPr>
          <w:rFonts w:ascii="Muller Light" w:hAnsi="Muller Light"/>
        </w:rPr>
      </w:pPr>
      <w:r>
        <w:rPr>
          <w:rFonts w:ascii="Muller Light" w:hAnsi="Muller Light"/>
        </w:rPr>
        <w:t>P</w:t>
      </w:r>
      <w:r w:rsidRPr="000F5270">
        <w:rPr>
          <w:rFonts w:ascii="Muller Light" w:hAnsi="Muller Light"/>
        </w:rPr>
        <w:t xml:space="preserve">articiper à la vie du quartier ou de la commune en échangeant </w:t>
      </w:r>
      <w:r>
        <w:rPr>
          <w:rFonts w:ascii="Muller Light" w:hAnsi="Muller Light"/>
        </w:rPr>
        <w:t>avec les participants de l'aire.</w:t>
      </w:r>
    </w:p>
    <w:p w14:paraId="46491F96" w14:textId="77777777" w:rsidR="008B1182" w:rsidRPr="00B72696" w:rsidRDefault="008B1182" w:rsidP="00052879">
      <w:pPr>
        <w:pStyle w:val="NormalWeb"/>
        <w:numPr>
          <w:ilvl w:val="0"/>
          <w:numId w:val="8"/>
        </w:numPr>
        <w:spacing w:before="0" w:beforeAutospacing="0" w:after="0" w:afterAutospacing="0" w:line="276" w:lineRule="auto"/>
        <w:contextualSpacing/>
        <w:jc w:val="both"/>
        <w:rPr>
          <w:rFonts w:ascii="Muller Light" w:hAnsi="Muller Light"/>
        </w:rPr>
      </w:pPr>
      <w:r>
        <w:rPr>
          <w:rFonts w:ascii="Muller Light" w:hAnsi="Muller Light"/>
        </w:rPr>
        <w:t>E</w:t>
      </w:r>
      <w:r w:rsidRPr="000F5270">
        <w:rPr>
          <w:rFonts w:ascii="Muller Light" w:hAnsi="Muller Light"/>
        </w:rPr>
        <w:t>tre accompagné par Dinan Agglomération et son prestataire pour se former et entretenir l'aire. Le presta</w:t>
      </w:r>
      <w:r>
        <w:rPr>
          <w:rFonts w:ascii="Muller Light" w:hAnsi="Muller Light"/>
        </w:rPr>
        <w:t>taire se déplace en cas d’anomalie</w:t>
      </w:r>
      <w:r w:rsidRPr="000F5270">
        <w:rPr>
          <w:rFonts w:ascii="Muller Light" w:hAnsi="Muller Light"/>
        </w:rPr>
        <w:t xml:space="preserve"> et assure un suivi régulier de l'aire.</w:t>
      </w:r>
    </w:p>
    <w:p w14:paraId="7E4D9EAC" w14:textId="77777777" w:rsidR="008B1182" w:rsidRDefault="008B1182" w:rsidP="00052879">
      <w:pPr>
        <w:pStyle w:val="NormalWeb"/>
        <w:spacing w:before="0" w:beforeAutospacing="0" w:after="0" w:afterAutospacing="0" w:line="276" w:lineRule="auto"/>
        <w:contextualSpacing/>
        <w:jc w:val="both"/>
        <w:rPr>
          <w:rFonts w:ascii="Muller Light" w:hAnsi="Muller Light"/>
        </w:rPr>
      </w:pPr>
      <w:r>
        <w:rPr>
          <w:rFonts w:ascii="Muller Light" w:hAnsi="Muller Light"/>
        </w:rPr>
        <w:t>Les participants de l’aire pourront récupérer gratuitement du compost mûr, après 10 à 12 mois, pour nourrir cultures, jardins et plantes en pot ! Le compost restant sera repris par les espaces verts de la commune ou des jardins partagés.</w:t>
      </w:r>
    </w:p>
    <w:p w14:paraId="02CD1CE2" w14:textId="3AF67B8E" w:rsidR="008B1182" w:rsidRPr="003F575E" w:rsidRDefault="008B1182" w:rsidP="00052879">
      <w:pPr>
        <w:pStyle w:val="NormalWeb"/>
        <w:spacing w:line="276" w:lineRule="auto"/>
        <w:contextualSpacing/>
        <w:jc w:val="both"/>
        <w:rPr>
          <w:rFonts w:ascii="Muller Light" w:hAnsi="Muller Light"/>
        </w:rPr>
      </w:pPr>
      <w:r>
        <w:rPr>
          <w:rFonts w:ascii="Muller Light" w:hAnsi="Muller Light"/>
        </w:rPr>
        <w:t xml:space="preserve">Vous souhaitez participer à cette aire de compostage partagé ou demander la création d'une nouvelle aire de compostage partagé ? (Critères d'éligibilité fixés par Dinan Agglomération). Dinan Agglomération vous accompagne gratuitement (conseils, matériel et formation) : 02 96 87 72 72 ou </w:t>
      </w:r>
      <w:hyperlink r:id="rId14" w:history="1">
        <w:r w:rsidRPr="001A5850">
          <w:rPr>
            <w:rStyle w:val="Lienhypertexte"/>
            <w:rFonts w:ascii="Muller Light" w:hAnsi="Muller Light"/>
          </w:rPr>
          <w:t>dechets@dinan-agglomeration.fr</w:t>
        </w:r>
      </w:hyperlink>
      <w:r>
        <w:rPr>
          <w:rFonts w:ascii="Muller Light" w:hAnsi="Muller Light"/>
        </w:rPr>
        <w:tab/>
      </w:r>
      <w:r>
        <w:rPr>
          <w:rFonts w:ascii="Muller Light" w:hAnsi="Muller Light"/>
        </w:rPr>
        <w:tab/>
      </w:r>
      <w:r>
        <w:rPr>
          <w:rFonts w:ascii="Muller Light" w:hAnsi="Muller Light"/>
        </w:rPr>
        <w:tab/>
      </w:r>
      <w:r>
        <w:rPr>
          <w:rFonts w:ascii="Muller Light" w:hAnsi="Muller Light"/>
        </w:rPr>
        <w:tab/>
      </w:r>
      <w:r>
        <w:rPr>
          <w:rFonts w:ascii="Muller Light" w:hAnsi="Muller Light"/>
        </w:rPr>
        <w:tab/>
      </w:r>
      <w:r>
        <w:rPr>
          <w:rFonts w:ascii="Muller Light" w:hAnsi="Muller Light"/>
        </w:rPr>
        <w:tab/>
      </w:r>
      <w:r>
        <w:rPr>
          <w:rFonts w:ascii="Muller Light" w:hAnsi="Muller Light"/>
        </w:rPr>
        <w:tab/>
      </w:r>
      <w:r>
        <w:rPr>
          <w:rFonts w:ascii="Muller Light" w:hAnsi="Muller Light"/>
        </w:rPr>
        <w:tab/>
      </w:r>
      <w:r>
        <w:rPr>
          <w:rFonts w:ascii="Muller Light" w:hAnsi="Muller Light"/>
        </w:rPr>
        <w:tab/>
      </w:r>
      <w:r>
        <w:rPr>
          <w:rFonts w:ascii="Muller Light" w:hAnsi="Muller Light"/>
        </w:rPr>
        <w:tab/>
        <w:t xml:space="preserve">      Le compostage partagé est libre, gratuit et ouvert pour les habitants ne disposant pas de jardin. Les déchets des professionnels ne sont pas acceptés.</w:t>
      </w:r>
    </w:p>
    <w:p w14:paraId="164C9868" w14:textId="77777777" w:rsidR="008B1182" w:rsidRPr="00E91D64" w:rsidRDefault="008B1182" w:rsidP="00052879">
      <w:pPr>
        <w:spacing w:line="276" w:lineRule="auto"/>
        <w:contextualSpacing/>
        <w:rPr>
          <w:rFonts w:ascii="Muller Light" w:hAnsi="Muller Light"/>
        </w:rPr>
      </w:pPr>
    </w:p>
    <w:sectPr w:rsidR="008B1182" w:rsidRPr="00E91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9E3E" w14:textId="77777777" w:rsidR="009649DE" w:rsidRDefault="009649DE" w:rsidP="00FE1EFC">
      <w:pPr>
        <w:spacing w:before="0" w:after="0"/>
      </w:pPr>
      <w:r>
        <w:separator/>
      </w:r>
    </w:p>
  </w:endnote>
  <w:endnote w:type="continuationSeparator" w:id="0">
    <w:p w14:paraId="6AD48F7B" w14:textId="77777777" w:rsidR="009649DE" w:rsidRDefault="009649DE" w:rsidP="00FE1E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ller Medium">
    <w:panose1 w:val="00000000000000000000"/>
    <w:charset w:val="00"/>
    <w:family w:val="modern"/>
    <w:notTrueType/>
    <w:pitch w:val="variable"/>
    <w:sig w:usb0="A000026F" w:usb1="0000205A" w:usb2="00000000" w:usb3="00000000" w:csb0="00000097" w:csb1="00000000"/>
  </w:font>
  <w:font w:name="Calibri">
    <w:panose1 w:val="020F0502020204030204"/>
    <w:charset w:val="00"/>
    <w:family w:val="swiss"/>
    <w:pitch w:val="variable"/>
    <w:sig w:usb0="E4002EFF" w:usb1="C200247B" w:usb2="00000009" w:usb3="00000000" w:csb0="000001FF" w:csb1="00000000"/>
  </w:font>
  <w:font w:name="Muller Regular">
    <w:panose1 w:val="00000000000000000000"/>
    <w:charset w:val="00"/>
    <w:family w:val="modern"/>
    <w:notTrueType/>
    <w:pitch w:val="variable"/>
    <w:sig w:usb0="A000026F" w:usb1="0000205A" w:usb2="00000000" w:usb3="00000000" w:csb0="00000097" w:csb1="00000000"/>
  </w:font>
  <w:font w:name="Muller Light">
    <w:panose1 w:val="00000000000000000000"/>
    <w:charset w:val="00"/>
    <w:family w:val="modern"/>
    <w:notTrueType/>
    <w:pitch w:val="variable"/>
    <w:sig w:usb0="A000026F" w:usb1="0000205A"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5CD32" w14:textId="77777777" w:rsidR="009649DE" w:rsidRDefault="009649DE" w:rsidP="00FE1EFC">
      <w:pPr>
        <w:spacing w:before="0" w:after="0"/>
      </w:pPr>
      <w:r>
        <w:separator/>
      </w:r>
    </w:p>
  </w:footnote>
  <w:footnote w:type="continuationSeparator" w:id="0">
    <w:p w14:paraId="21BF2011" w14:textId="77777777" w:rsidR="009649DE" w:rsidRDefault="009649DE" w:rsidP="00FE1EFC">
      <w:pPr>
        <w:spacing w:before="0" w:after="0"/>
      </w:pPr>
      <w:r>
        <w:continuationSeparator/>
      </w:r>
    </w:p>
  </w:footnote>
  <w:footnote w:id="1">
    <w:p w14:paraId="40D82F84" w14:textId="77777777" w:rsidR="00EB7DA4" w:rsidRPr="00FE1EFC" w:rsidRDefault="00EB7DA4" w:rsidP="00EB7DA4">
      <w:pPr>
        <w:pStyle w:val="Notedebasdepage"/>
        <w:spacing w:beforeAutospacing="0" w:afterAutospacing="0"/>
        <w:rPr>
          <w:rFonts w:ascii="Muller Light" w:hAnsi="Muller Light"/>
          <w:sz w:val="18"/>
          <w:szCs w:val="18"/>
        </w:rPr>
      </w:pPr>
      <w:r w:rsidRPr="00FE1EFC">
        <w:rPr>
          <w:rStyle w:val="Appelnotedebasdep"/>
          <w:rFonts w:ascii="Muller Light" w:hAnsi="Muller Light"/>
          <w:sz w:val="18"/>
          <w:szCs w:val="18"/>
        </w:rPr>
        <w:footnoteRef/>
      </w:r>
      <w:r w:rsidRPr="00FE1EFC">
        <w:rPr>
          <w:rFonts w:ascii="Muller Light" w:hAnsi="Muller Light"/>
          <w:sz w:val="18"/>
          <w:szCs w:val="18"/>
        </w:rPr>
        <w:t xml:space="preserve"> A l'exception des communes gérées par le SMICTOM Centre-Ouest.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E3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FB61A6"/>
    <w:multiLevelType w:val="hybridMultilevel"/>
    <w:tmpl w:val="EBBEA058"/>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23BB67E2"/>
    <w:multiLevelType w:val="hybridMultilevel"/>
    <w:tmpl w:val="1F021B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3253A2"/>
    <w:multiLevelType w:val="hybridMultilevel"/>
    <w:tmpl w:val="F26006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4C35877"/>
    <w:multiLevelType w:val="hybridMultilevel"/>
    <w:tmpl w:val="7E8C65A4"/>
    <w:lvl w:ilvl="0" w:tplc="47E23382">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5" w15:restartNumberingAfterBreak="0">
    <w:nsid w:val="37EA3A85"/>
    <w:multiLevelType w:val="hybridMultilevel"/>
    <w:tmpl w:val="CD6C5B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43E332F"/>
    <w:multiLevelType w:val="hybridMultilevel"/>
    <w:tmpl w:val="CB64522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93D645A"/>
    <w:multiLevelType w:val="hybridMultilevel"/>
    <w:tmpl w:val="5CF23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DD3573"/>
    <w:multiLevelType w:val="hybridMultilevel"/>
    <w:tmpl w:val="AEDE17F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9C109EE"/>
    <w:multiLevelType w:val="hybridMultilevel"/>
    <w:tmpl w:val="2F2282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477688D"/>
    <w:multiLevelType w:val="hybridMultilevel"/>
    <w:tmpl w:val="EA7428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9431E4"/>
    <w:multiLevelType w:val="multilevel"/>
    <w:tmpl w:val="040C001F"/>
    <w:styleLink w:val="111111"/>
    <w:lvl w:ilvl="0">
      <w:start w:val="1"/>
      <w:numFmt w:val="decimal"/>
      <w:lvlText w:val="%1."/>
      <w:lvlJc w:val="left"/>
      <w:pPr>
        <w:ind w:left="360" w:hanging="360"/>
      </w:pPr>
      <w:rPr>
        <w:rFonts w:ascii="Muller Medium" w:hAnsi="Muller Medium"/>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4"/>
  </w:num>
  <w:num w:numId="4">
    <w:abstractNumId w:val="7"/>
  </w:num>
  <w:num w:numId="5">
    <w:abstractNumId w:val="9"/>
  </w:num>
  <w:num w:numId="6">
    <w:abstractNumId w:val="1"/>
  </w:num>
  <w:num w:numId="7">
    <w:abstractNumId w:val="2"/>
  </w:num>
  <w:num w:numId="8">
    <w:abstractNumId w:val="10"/>
  </w:num>
  <w:num w:numId="9">
    <w:abstractNumId w:val="6"/>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0B"/>
    <w:rsid w:val="00017D6A"/>
    <w:rsid w:val="00052879"/>
    <w:rsid w:val="000B6F0B"/>
    <w:rsid w:val="001D76B1"/>
    <w:rsid w:val="00264E32"/>
    <w:rsid w:val="002E0F34"/>
    <w:rsid w:val="003D38E7"/>
    <w:rsid w:val="00423B54"/>
    <w:rsid w:val="0053776E"/>
    <w:rsid w:val="005C4A5F"/>
    <w:rsid w:val="005E606D"/>
    <w:rsid w:val="005F1F06"/>
    <w:rsid w:val="005F2D4B"/>
    <w:rsid w:val="005F7452"/>
    <w:rsid w:val="006007F4"/>
    <w:rsid w:val="00712C3E"/>
    <w:rsid w:val="007756EB"/>
    <w:rsid w:val="00860900"/>
    <w:rsid w:val="008B1182"/>
    <w:rsid w:val="008C489C"/>
    <w:rsid w:val="00961BBC"/>
    <w:rsid w:val="009649DE"/>
    <w:rsid w:val="009A2228"/>
    <w:rsid w:val="00A93494"/>
    <w:rsid w:val="00B3064C"/>
    <w:rsid w:val="00B34675"/>
    <w:rsid w:val="00C2599C"/>
    <w:rsid w:val="00C26A5A"/>
    <w:rsid w:val="00CE7668"/>
    <w:rsid w:val="00D114DF"/>
    <w:rsid w:val="00D47A0B"/>
    <w:rsid w:val="00E11880"/>
    <w:rsid w:val="00E63C44"/>
    <w:rsid w:val="00E91D64"/>
    <w:rsid w:val="00EB7DA4"/>
    <w:rsid w:val="00FA101C"/>
    <w:rsid w:val="00FE1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6DA4"/>
  <w15:chartTrackingRefBased/>
  <w15:docId w15:val="{B2A39A6E-7C3C-406C-8F3A-C503C6EA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06D"/>
    <w:rPr>
      <w:rFonts w:ascii="Muller Regular" w:hAnsi="Muller Regular"/>
      <w:sz w:val="24"/>
    </w:rPr>
  </w:style>
  <w:style w:type="paragraph" w:styleId="Titre1">
    <w:name w:val="heading 1"/>
    <w:basedOn w:val="Normal"/>
    <w:next w:val="Normal"/>
    <w:link w:val="Titre1Car"/>
    <w:autoRedefine/>
    <w:uiPriority w:val="9"/>
    <w:qFormat/>
    <w:rsid w:val="008C489C"/>
    <w:pPr>
      <w:keepNext/>
      <w:keepLines/>
      <w:spacing w:before="240" w:after="0" w:line="480" w:lineRule="auto"/>
      <w:outlineLvl w:val="0"/>
    </w:pPr>
    <w:rPr>
      <w:rFonts w:eastAsiaTheme="majorEastAsia" w:cstheme="majorBidi"/>
      <w:sz w:val="32"/>
      <w:szCs w:val="32"/>
      <w:u w:val="single"/>
    </w:rPr>
  </w:style>
  <w:style w:type="paragraph" w:styleId="Titre2">
    <w:name w:val="heading 2"/>
    <w:basedOn w:val="Normal"/>
    <w:next w:val="Normal"/>
    <w:link w:val="Titre2Car"/>
    <w:autoRedefine/>
    <w:uiPriority w:val="9"/>
    <w:semiHidden/>
    <w:unhideWhenUsed/>
    <w:qFormat/>
    <w:rsid w:val="008C489C"/>
    <w:pPr>
      <w:keepNext/>
      <w:keepLines/>
      <w:spacing w:before="40" w:after="0"/>
      <w:outlineLvl w:val="1"/>
    </w:pPr>
    <w:rPr>
      <w:rFonts w:eastAsiaTheme="majorEastAsia" w:cstheme="majorBidi"/>
      <w:szCs w:val="26"/>
    </w:rPr>
  </w:style>
  <w:style w:type="paragraph" w:styleId="Titre3">
    <w:name w:val="heading 3"/>
    <w:basedOn w:val="Normal"/>
    <w:next w:val="Normal"/>
    <w:link w:val="Titre3Car"/>
    <w:autoRedefine/>
    <w:uiPriority w:val="9"/>
    <w:semiHidden/>
    <w:unhideWhenUsed/>
    <w:qFormat/>
    <w:rsid w:val="00C26A5A"/>
    <w:pPr>
      <w:keepNext/>
      <w:keepLines/>
      <w:spacing w:before="40" w:after="0"/>
      <w:outlineLvl w:val="2"/>
    </w:pPr>
    <w:rPr>
      <w:rFonts w:eastAsiaTheme="majorEastAsia" w:cstheme="majorBidi"/>
      <w:szCs w:val="24"/>
    </w:rPr>
  </w:style>
  <w:style w:type="paragraph" w:styleId="Titre4">
    <w:name w:val="heading 4"/>
    <w:basedOn w:val="Normal"/>
    <w:next w:val="Normal"/>
    <w:link w:val="Titre4Car"/>
    <w:autoRedefine/>
    <w:uiPriority w:val="9"/>
    <w:semiHidden/>
    <w:unhideWhenUsed/>
    <w:qFormat/>
    <w:rsid w:val="005E606D"/>
    <w:pPr>
      <w:keepNext/>
      <w:keepLines/>
      <w:spacing w:before="40" w:after="0"/>
      <w:outlineLvl w:val="3"/>
    </w:pPr>
    <w:rPr>
      <w:rFonts w:eastAsiaTheme="majorEastAsia" w:cstheme="majorBidi"/>
      <w:i/>
      <w:iCs/>
    </w:rPr>
  </w:style>
  <w:style w:type="paragraph" w:styleId="Titre5">
    <w:name w:val="heading 5"/>
    <w:basedOn w:val="Normal"/>
    <w:next w:val="Normal"/>
    <w:link w:val="Titre5Car"/>
    <w:uiPriority w:val="9"/>
    <w:unhideWhenUsed/>
    <w:qFormat/>
    <w:rsid w:val="00FE1EFC"/>
    <w:pPr>
      <w:keepNext/>
      <w:spacing w:before="0" w:beforeAutospacing="0" w:after="160" w:afterAutospacing="0" w:line="259" w:lineRule="auto"/>
      <w:jc w:val="center"/>
      <w:outlineLvl w:val="4"/>
    </w:pPr>
    <w:rPr>
      <w:rFonts w:ascii="Muller Light" w:eastAsia="Times New Roman" w:hAnsi="Muller Light" w:cs="Calibri"/>
      <w:b/>
      <w:color w:val="000000"/>
      <w:kern w:val="2"/>
      <w:sz w:val="22"/>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C26A5A"/>
    <w:rPr>
      <w:rFonts w:ascii="Times New Roman" w:eastAsiaTheme="majorEastAsia" w:hAnsi="Times New Roman" w:cstheme="majorBidi"/>
      <w:sz w:val="28"/>
      <w:szCs w:val="24"/>
    </w:rPr>
  </w:style>
  <w:style w:type="character" w:customStyle="1" w:styleId="Titre1Car">
    <w:name w:val="Titre 1 Car"/>
    <w:basedOn w:val="Policepardfaut"/>
    <w:link w:val="Titre1"/>
    <w:uiPriority w:val="9"/>
    <w:rsid w:val="008C489C"/>
    <w:rPr>
      <w:rFonts w:ascii="Times New Roman" w:eastAsiaTheme="majorEastAsia" w:hAnsi="Times New Roman" w:cstheme="majorBidi"/>
      <w:sz w:val="32"/>
      <w:szCs w:val="32"/>
      <w:u w:val="single"/>
    </w:rPr>
  </w:style>
  <w:style w:type="character" w:customStyle="1" w:styleId="Titre2Car">
    <w:name w:val="Titre 2 Car"/>
    <w:basedOn w:val="Policepardfaut"/>
    <w:link w:val="Titre2"/>
    <w:uiPriority w:val="9"/>
    <w:semiHidden/>
    <w:rsid w:val="008C489C"/>
    <w:rPr>
      <w:rFonts w:ascii="Times New Roman" w:eastAsiaTheme="majorEastAsia" w:hAnsi="Times New Roman" w:cstheme="majorBidi"/>
      <w:sz w:val="28"/>
      <w:szCs w:val="26"/>
    </w:rPr>
  </w:style>
  <w:style w:type="numbering" w:styleId="111111">
    <w:name w:val="Outline List 2"/>
    <w:basedOn w:val="Aucuneliste"/>
    <w:uiPriority w:val="99"/>
    <w:semiHidden/>
    <w:unhideWhenUsed/>
    <w:rsid w:val="009A2228"/>
    <w:pPr>
      <w:numPr>
        <w:numId w:val="2"/>
      </w:numPr>
    </w:pPr>
  </w:style>
  <w:style w:type="paragraph" w:styleId="Sous-titre">
    <w:name w:val="Subtitle"/>
    <w:aliases w:val="Notes"/>
    <w:basedOn w:val="Normal"/>
    <w:next w:val="Normal"/>
    <w:link w:val="Sous-titreCar"/>
    <w:uiPriority w:val="11"/>
    <w:qFormat/>
    <w:rsid w:val="00264E32"/>
    <w:pPr>
      <w:numPr>
        <w:ilvl w:val="1"/>
      </w:numPr>
      <w:spacing w:after="0"/>
    </w:pPr>
    <w:rPr>
      <w:rFonts w:ascii="Muller Light" w:eastAsiaTheme="minorEastAsia" w:hAnsi="Muller Light"/>
      <w:spacing w:val="15"/>
      <w:sz w:val="20"/>
      <w:lang w:val="en-GB" w:eastAsia="fr-FR"/>
    </w:rPr>
  </w:style>
  <w:style w:type="character" w:customStyle="1" w:styleId="Sous-titreCar">
    <w:name w:val="Sous-titre Car"/>
    <w:aliases w:val="Notes Car"/>
    <w:basedOn w:val="Policepardfaut"/>
    <w:link w:val="Sous-titre"/>
    <w:uiPriority w:val="11"/>
    <w:rsid w:val="00264E32"/>
    <w:rPr>
      <w:rFonts w:ascii="Muller Light" w:eastAsiaTheme="minorEastAsia" w:hAnsi="Muller Light"/>
      <w:spacing w:val="15"/>
      <w:sz w:val="20"/>
      <w:lang w:val="en-GB" w:eastAsia="fr-FR"/>
    </w:rPr>
  </w:style>
  <w:style w:type="character" w:customStyle="1" w:styleId="Titre4Car">
    <w:name w:val="Titre 4 Car"/>
    <w:basedOn w:val="Policepardfaut"/>
    <w:link w:val="Titre4"/>
    <w:uiPriority w:val="9"/>
    <w:semiHidden/>
    <w:rsid w:val="005E606D"/>
    <w:rPr>
      <w:rFonts w:ascii="Muller Regular" w:eastAsiaTheme="majorEastAsia" w:hAnsi="Muller Regular" w:cstheme="majorBidi"/>
      <w:i/>
      <w:iCs/>
      <w:sz w:val="24"/>
    </w:rPr>
  </w:style>
  <w:style w:type="character" w:styleId="Lienhypertexte">
    <w:name w:val="Hyperlink"/>
    <w:basedOn w:val="Policepardfaut"/>
    <w:uiPriority w:val="99"/>
    <w:unhideWhenUsed/>
    <w:rsid w:val="00D47A0B"/>
    <w:rPr>
      <w:rFonts w:cs="Times New Roman"/>
      <w:color w:val="0563C1" w:themeColor="hyperlink"/>
      <w:u w:val="single"/>
    </w:rPr>
  </w:style>
  <w:style w:type="paragraph" w:styleId="Paragraphedeliste">
    <w:name w:val="List Paragraph"/>
    <w:basedOn w:val="Normal"/>
    <w:uiPriority w:val="34"/>
    <w:qFormat/>
    <w:rsid w:val="00D47A0B"/>
    <w:pPr>
      <w:ind w:left="720"/>
      <w:contextualSpacing/>
    </w:pPr>
    <w:rPr>
      <w:rFonts w:eastAsia="Times New Roman" w:cs="Times New Roman"/>
    </w:rPr>
  </w:style>
  <w:style w:type="table" w:customStyle="1" w:styleId="Grilledutableau1">
    <w:name w:val="Grille du tableau1"/>
    <w:basedOn w:val="TableauNormal"/>
    <w:next w:val="Grilledutableau"/>
    <w:uiPriority w:val="39"/>
    <w:rsid w:val="00D47A0B"/>
    <w:pPr>
      <w:spacing w:before="0" w:beforeAutospacing="0" w:after="0" w:afterAutospacing="0"/>
      <w:jc w:val="left"/>
    </w:pPr>
    <w:rPr>
      <w:rFonts w:eastAsia="Times New Roman" w:cs="Times New Roman"/>
      <w:sz w:val="24"/>
      <w:szCs w:val="24"/>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D47A0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7A0B"/>
    <w:pPr>
      <w:jc w:val="left"/>
    </w:pPr>
    <w:rPr>
      <w:rFonts w:ascii="Times New Roman" w:eastAsia="Times New Roman" w:hAnsi="Times New Roman" w:cs="Times New Roman"/>
      <w:szCs w:val="24"/>
      <w:lang w:eastAsia="fr-FR"/>
    </w:rPr>
  </w:style>
  <w:style w:type="paragraph" w:styleId="Notedebasdepage">
    <w:name w:val="footnote text"/>
    <w:basedOn w:val="Normal"/>
    <w:link w:val="NotedebasdepageCar"/>
    <w:uiPriority w:val="99"/>
    <w:semiHidden/>
    <w:unhideWhenUsed/>
    <w:rsid w:val="00FE1EFC"/>
    <w:pPr>
      <w:spacing w:before="0" w:after="0"/>
    </w:pPr>
    <w:rPr>
      <w:sz w:val="20"/>
      <w:szCs w:val="20"/>
    </w:rPr>
  </w:style>
  <w:style w:type="character" w:customStyle="1" w:styleId="NotedebasdepageCar">
    <w:name w:val="Note de bas de page Car"/>
    <w:basedOn w:val="Policepardfaut"/>
    <w:link w:val="Notedebasdepage"/>
    <w:uiPriority w:val="99"/>
    <w:semiHidden/>
    <w:rsid w:val="00FE1EFC"/>
    <w:rPr>
      <w:rFonts w:ascii="Muller Regular" w:hAnsi="Muller Regular"/>
      <w:sz w:val="20"/>
      <w:szCs w:val="20"/>
    </w:rPr>
  </w:style>
  <w:style w:type="character" w:styleId="Appelnotedebasdep">
    <w:name w:val="footnote reference"/>
    <w:basedOn w:val="Policepardfaut"/>
    <w:uiPriority w:val="99"/>
    <w:semiHidden/>
    <w:unhideWhenUsed/>
    <w:rsid w:val="00FE1EFC"/>
    <w:rPr>
      <w:vertAlign w:val="superscript"/>
    </w:rPr>
  </w:style>
  <w:style w:type="character" w:customStyle="1" w:styleId="Titre5Car">
    <w:name w:val="Titre 5 Car"/>
    <w:basedOn w:val="Policepardfaut"/>
    <w:link w:val="Titre5"/>
    <w:uiPriority w:val="9"/>
    <w:rsid w:val="00FE1EFC"/>
    <w:rPr>
      <w:rFonts w:ascii="Muller Light" w:eastAsia="Times New Roman" w:hAnsi="Muller Light" w:cs="Calibri"/>
      <w:b/>
      <w:color w:val="000000"/>
      <w:kern w:val="2"/>
      <w:lang w:val="en-GB" w:eastAsia="fr-FR"/>
    </w:rPr>
  </w:style>
  <w:style w:type="paragraph" w:styleId="Corpsdetexte">
    <w:name w:val="Body Text"/>
    <w:basedOn w:val="Normal"/>
    <w:link w:val="CorpsdetexteCar"/>
    <w:uiPriority w:val="99"/>
    <w:unhideWhenUsed/>
    <w:rsid w:val="007756EB"/>
    <w:pPr>
      <w:spacing w:before="0" w:beforeAutospacing="0" w:after="0" w:afterAutospacing="0"/>
    </w:pPr>
    <w:rPr>
      <w:rFonts w:ascii="Muller Light" w:eastAsia="Times New Roman" w:hAnsi="Muller Light" w:cs="Arial"/>
      <w:sz w:val="22"/>
      <w:shd w:val="clear" w:color="auto" w:fill="FFFFFF"/>
      <w:lang w:eastAsia="fr-FR"/>
    </w:rPr>
  </w:style>
  <w:style w:type="character" w:customStyle="1" w:styleId="CorpsdetexteCar">
    <w:name w:val="Corps de texte Car"/>
    <w:basedOn w:val="Policepardfaut"/>
    <w:link w:val="Corpsdetexte"/>
    <w:uiPriority w:val="99"/>
    <w:rsid w:val="007756EB"/>
    <w:rPr>
      <w:rFonts w:ascii="Muller Light" w:eastAsia="Times New Roman" w:hAnsi="Muller Light" w:cs="Arial"/>
      <w:lang w:eastAsia="fr-FR"/>
    </w:rPr>
  </w:style>
  <w:style w:type="character" w:styleId="Marquedecommentaire">
    <w:name w:val="annotation reference"/>
    <w:basedOn w:val="Policepardfaut"/>
    <w:uiPriority w:val="99"/>
    <w:semiHidden/>
    <w:unhideWhenUsed/>
    <w:rsid w:val="00EB7DA4"/>
    <w:rPr>
      <w:sz w:val="16"/>
      <w:szCs w:val="16"/>
    </w:rPr>
  </w:style>
  <w:style w:type="paragraph" w:styleId="Commentaire">
    <w:name w:val="annotation text"/>
    <w:basedOn w:val="Normal"/>
    <w:link w:val="CommentaireCar"/>
    <w:uiPriority w:val="99"/>
    <w:semiHidden/>
    <w:unhideWhenUsed/>
    <w:rsid w:val="00EB7DA4"/>
    <w:rPr>
      <w:sz w:val="20"/>
      <w:szCs w:val="20"/>
    </w:rPr>
  </w:style>
  <w:style w:type="character" w:customStyle="1" w:styleId="CommentaireCar">
    <w:name w:val="Commentaire Car"/>
    <w:basedOn w:val="Policepardfaut"/>
    <w:link w:val="Commentaire"/>
    <w:uiPriority w:val="99"/>
    <w:semiHidden/>
    <w:rsid w:val="00EB7DA4"/>
    <w:rPr>
      <w:rFonts w:ascii="Muller Regular" w:hAnsi="Muller Regular"/>
      <w:sz w:val="20"/>
      <w:szCs w:val="20"/>
    </w:rPr>
  </w:style>
  <w:style w:type="paragraph" w:styleId="Textedebulles">
    <w:name w:val="Balloon Text"/>
    <w:basedOn w:val="Normal"/>
    <w:link w:val="TextedebullesCar"/>
    <w:uiPriority w:val="99"/>
    <w:semiHidden/>
    <w:unhideWhenUsed/>
    <w:rsid w:val="00EB7DA4"/>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7DA4"/>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B34675"/>
    <w:rPr>
      <w:b/>
      <w:bCs/>
    </w:rPr>
  </w:style>
  <w:style w:type="character" w:customStyle="1" w:styleId="ObjetducommentaireCar">
    <w:name w:val="Objet du commentaire Car"/>
    <w:basedOn w:val="CommentaireCar"/>
    <w:link w:val="Objetducommentaire"/>
    <w:uiPriority w:val="99"/>
    <w:semiHidden/>
    <w:rsid w:val="00B34675"/>
    <w:rPr>
      <w:rFonts w:ascii="Muller Regular" w:hAnsi="Muller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2739">
      <w:bodyDiv w:val="1"/>
      <w:marLeft w:val="0"/>
      <w:marRight w:val="0"/>
      <w:marTop w:val="0"/>
      <w:marBottom w:val="0"/>
      <w:divBdr>
        <w:top w:val="none" w:sz="0" w:space="0" w:color="auto"/>
        <w:left w:val="none" w:sz="0" w:space="0" w:color="auto"/>
        <w:bottom w:val="none" w:sz="0" w:space="0" w:color="auto"/>
        <w:right w:val="none" w:sz="0" w:space="0" w:color="auto"/>
      </w:divBdr>
      <w:divsChild>
        <w:div w:id="62465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an-agglomeration.fr" TargetMode="External"/><Relationship Id="rId13" Type="http://schemas.openxmlformats.org/officeDocument/2006/relationships/hyperlink" Target="http://www.dinan-agglomeratio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chets@dinan-agglomeration.fr" TargetMode="External"/><Relationship Id="rId4" Type="http://schemas.openxmlformats.org/officeDocument/2006/relationships/settings" Target="settings.xml"/><Relationship Id="rId9" Type="http://schemas.openxmlformats.org/officeDocument/2006/relationships/hyperlink" Target="http://www.dinan-agglomeration.fr" TargetMode="External"/><Relationship Id="rId14" Type="http://schemas.openxmlformats.org/officeDocument/2006/relationships/hyperlink" Target="mailto:dechets@dinan-agglomer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7183-FAEF-402A-8F92-8E5AF7BD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832</Words>
  <Characters>4579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Adélie GAUTIER</dc:creator>
  <cp:keywords/>
  <dc:description/>
  <cp:lastModifiedBy>Adélie GAUTIER</cp:lastModifiedBy>
  <cp:revision>4</cp:revision>
  <dcterms:created xsi:type="dcterms:W3CDTF">2024-12-09T08:05:00Z</dcterms:created>
  <dcterms:modified xsi:type="dcterms:W3CDTF">2024-12-11T14:28:00Z</dcterms:modified>
</cp:coreProperties>
</file>